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0968DE" w14:textId="77777777" w:rsidR="009B2B0D" w:rsidRDefault="00D6096B" w:rsidP="00D6096B">
      <w:pPr>
        <w:jc w:val="center"/>
        <w:rPr>
          <w:rFonts w:ascii="Tahoma" w:hAnsi="Tahoma" w:cs="Tahoma"/>
          <w:b/>
          <w:sz w:val="32"/>
          <w:szCs w:val="32"/>
        </w:rPr>
      </w:pPr>
      <w:r w:rsidRPr="00D6096B">
        <w:rPr>
          <w:rFonts w:ascii="Tahoma" w:hAnsi="Tahoma" w:cs="Tahoma"/>
          <w:b/>
          <w:sz w:val="32"/>
          <w:szCs w:val="32"/>
        </w:rPr>
        <w:t>World History</w:t>
      </w:r>
    </w:p>
    <w:p w14:paraId="6E090205" w14:textId="77777777" w:rsidR="00D6096B" w:rsidRDefault="00D6096B" w:rsidP="00D6096B">
      <w:pPr>
        <w:jc w:val="center"/>
        <w:rPr>
          <w:rFonts w:ascii="Tahoma" w:hAnsi="Tahoma" w:cs="Tahoma"/>
          <w:b/>
          <w:i/>
          <w:sz w:val="32"/>
          <w:szCs w:val="32"/>
        </w:rPr>
      </w:pPr>
      <w:r>
        <w:rPr>
          <w:rFonts w:ascii="Tahoma" w:hAnsi="Tahoma" w:cs="Tahoma"/>
          <w:b/>
          <w:sz w:val="32"/>
          <w:szCs w:val="32"/>
        </w:rPr>
        <w:t xml:space="preserve">Unit 2:  </w:t>
      </w:r>
      <w:r w:rsidR="0008210B">
        <w:rPr>
          <w:rFonts w:ascii="Tahoma" w:hAnsi="Tahoma" w:cs="Tahoma"/>
          <w:b/>
          <w:i/>
          <w:sz w:val="32"/>
          <w:szCs w:val="32"/>
        </w:rPr>
        <w:t>Working/Living Conditions – Industrial Rev.</w:t>
      </w:r>
    </w:p>
    <w:p w14:paraId="6A9F7BAA" w14:textId="77777777" w:rsidR="0008210B" w:rsidRDefault="0008210B" w:rsidP="00D6096B">
      <w:pPr>
        <w:jc w:val="center"/>
        <w:rPr>
          <w:rFonts w:ascii="Tahoma" w:hAnsi="Tahoma" w:cs="Tahoma"/>
          <w:b/>
          <w:sz w:val="32"/>
          <w:szCs w:val="32"/>
        </w:rPr>
      </w:pPr>
      <w:r>
        <w:rPr>
          <w:rFonts w:ascii="Tahoma" w:hAnsi="Tahoma" w:cs="Tahoma"/>
          <w:b/>
          <w:sz w:val="32"/>
          <w:szCs w:val="32"/>
        </w:rPr>
        <w:t>Document Based Analysis</w:t>
      </w:r>
    </w:p>
    <w:p w14:paraId="035820B9" w14:textId="77777777" w:rsidR="0008210B" w:rsidRDefault="0008210B" w:rsidP="00D6096B">
      <w:pPr>
        <w:jc w:val="center"/>
        <w:rPr>
          <w:rFonts w:ascii="Tahoma" w:hAnsi="Tahoma" w:cs="Tahoma"/>
          <w:b/>
          <w:sz w:val="32"/>
          <w:szCs w:val="32"/>
        </w:rPr>
      </w:pPr>
      <w:r>
        <w:rPr>
          <w:rFonts w:ascii="Tahoma" w:hAnsi="Tahoma" w:cs="Tahoma"/>
          <w:b/>
          <w:sz w:val="32"/>
          <w:szCs w:val="32"/>
        </w:rPr>
        <w:t>30 pts.</w:t>
      </w:r>
    </w:p>
    <w:p w14:paraId="66EC0543" w14:textId="77777777" w:rsidR="0008210B" w:rsidRDefault="0008210B" w:rsidP="00D6096B">
      <w:pPr>
        <w:jc w:val="center"/>
        <w:rPr>
          <w:rFonts w:ascii="Tahoma" w:hAnsi="Tahoma" w:cs="Tahoma"/>
          <w:b/>
          <w:sz w:val="32"/>
          <w:szCs w:val="32"/>
        </w:rPr>
      </w:pPr>
    </w:p>
    <w:p w14:paraId="0792D40E" w14:textId="77777777" w:rsidR="0008210B" w:rsidRDefault="0008210B" w:rsidP="00D6096B">
      <w:pPr>
        <w:jc w:val="center"/>
        <w:rPr>
          <w:rFonts w:ascii="Tahoma" w:hAnsi="Tahoma" w:cs="Tahoma"/>
          <w:b/>
          <w:sz w:val="32"/>
          <w:szCs w:val="32"/>
        </w:rPr>
      </w:pPr>
    </w:p>
    <w:p w14:paraId="26DDC21A" w14:textId="77777777" w:rsidR="0008210B" w:rsidRDefault="0008210B" w:rsidP="0008210B">
      <w:pPr>
        <w:rPr>
          <w:rFonts w:ascii="Tahoma" w:hAnsi="Tahoma" w:cs="Tahoma"/>
          <w:b/>
          <w:u w:val="single"/>
        </w:rPr>
      </w:pPr>
      <w:r w:rsidRPr="0008210B">
        <w:rPr>
          <w:rFonts w:ascii="Tahoma" w:hAnsi="Tahoma" w:cs="Tahoma"/>
          <w:b/>
          <w:u w:val="single"/>
        </w:rPr>
        <w:t>Documents</w:t>
      </w:r>
    </w:p>
    <w:p w14:paraId="246C2EF2" w14:textId="77777777" w:rsidR="0008210B" w:rsidRDefault="0008210B" w:rsidP="0008210B">
      <w:pPr>
        <w:rPr>
          <w:rFonts w:ascii="Tahoma" w:hAnsi="Tahoma" w:cs="Tahoma"/>
          <w:b/>
          <w:u w:val="single"/>
        </w:rPr>
      </w:pPr>
    </w:p>
    <w:p w14:paraId="6551C909" w14:textId="77777777" w:rsidR="0008210B" w:rsidRPr="0008210B" w:rsidRDefault="0008210B" w:rsidP="0008210B">
      <w:pPr>
        <w:rPr>
          <w:rFonts w:ascii="Tahoma" w:hAnsi="Tahoma" w:cs="Tahoma"/>
          <w:b/>
          <w:sz w:val="22"/>
          <w:szCs w:val="22"/>
        </w:rPr>
      </w:pPr>
      <w:r w:rsidRPr="0008210B">
        <w:rPr>
          <w:rFonts w:ascii="Tahoma" w:hAnsi="Tahoma" w:cs="Tahoma"/>
          <w:b/>
          <w:sz w:val="22"/>
          <w:szCs w:val="22"/>
        </w:rPr>
        <w:t xml:space="preserve">C. T. </w:t>
      </w:r>
      <w:proofErr w:type="spellStart"/>
      <w:r w:rsidRPr="0008210B">
        <w:rPr>
          <w:rFonts w:ascii="Tahoma" w:hAnsi="Tahoma" w:cs="Tahoma"/>
          <w:b/>
          <w:sz w:val="22"/>
          <w:szCs w:val="22"/>
        </w:rPr>
        <w:t>Thackrah</w:t>
      </w:r>
      <w:proofErr w:type="spellEnd"/>
      <w:r w:rsidRPr="0008210B">
        <w:rPr>
          <w:rFonts w:ascii="Tahoma" w:hAnsi="Tahoma" w:cs="Tahoma"/>
          <w:b/>
          <w:sz w:val="22"/>
          <w:szCs w:val="22"/>
        </w:rPr>
        <w:t xml:space="preserve">, "The Effects of Arts, Trades and Professions, and </w:t>
      </w:r>
      <w:proofErr w:type="gramStart"/>
      <w:r w:rsidRPr="0008210B">
        <w:rPr>
          <w:rFonts w:ascii="Tahoma" w:hAnsi="Tahoma" w:cs="Tahoma"/>
          <w:b/>
          <w:sz w:val="22"/>
          <w:szCs w:val="22"/>
        </w:rPr>
        <w:t>of</w:t>
      </w:r>
      <w:proofErr w:type="gramEnd"/>
      <w:r w:rsidRPr="0008210B">
        <w:rPr>
          <w:rFonts w:ascii="Tahoma" w:hAnsi="Tahoma" w:cs="Tahoma"/>
          <w:b/>
          <w:sz w:val="22"/>
          <w:szCs w:val="22"/>
        </w:rPr>
        <w:t xml:space="preserve"> Civic States Habits of Living, on Health and Longevity.” 1844</w:t>
      </w:r>
    </w:p>
    <w:p w14:paraId="0D9A5748" w14:textId="77777777" w:rsidR="0008210B" w:rsidRPr="0008210B" w:rsidRDefault="0008210B" w:rsidP="0008210B">
      <w:pPr>
        <w:rPr>
          <w:rFonts w:ascii="Tahoma" w:hAnsi="Tahoma" w:cs="Tahoma"/>
          <w:sz w:val="22"/>
          <w:szCs w:val="22"/>
        </w:rPr>
      </w:pPr>
    </w:p>
    <w:p w14:paraId="7513260B" w14:textId="77777777" w:rsidR="0008210B" w:rsidRPr="0008210B" w:rsidRDefault="0008210B" w:rsidP="0008210B">
      <w:pPr>
        <w:rPr>
          <w:rFonts w:ascii="Tahoma" w:hAnsi="Tahoma" w:cs="Tahoma"/>
          <w:i/>
          <w:sz w:val="22"/>
          <w:szCs w:val="22"/>
        </w:rPr>
      </w:pPr>
      <w:r w:rsidRPr="0008210B">
        <w:rPr>
          <w:rFonts w:ascii="Tahoma" w:hAnsi="Tahoma" w:cs="Tahoma"/>
          <w:sz w:val="22"/>
          <w:szCs w:val="22"/>
        </w:rPr>
        <w:tab/>
      </w:r>
      <w:r w:rsidRPr="0008210B">
        <w:rPr>
          <w:rFonts w:ascii="Tahoma" w:hAnsi="Tahoma" w:cs="Tahoma"/>
          <w:i/>
          <w:sz w:val="22"/>
          <w:szCs w:val="22"/>
        </w:rPr>
        <w:t xml:space="preserve">No man of humanity can reflect without distress on the state of thousands of children roused from their beds at any early hour, hurried to the mills, and kept there till a late hour of night…kept in an atmosphere impure loaded with noxious dust.  Recreation is out of the question. There is scarcely time for meals…I stood in Oxford-row, Manchester, and observed the streams of operatives as they left the mills.  The children were almost universally </w:t>
      </w:r>
      <w:proofErr w:type="gramStart"/>
      <w:r w:rsidRPr="0008210B">
        <w:rPr>
          <w:rFonts w:ascii="Tahoma" w:hAnsi="Tahoma" w:cs="Tahoma"/>
          <w:i/>
          <w:sz w:val="22"/>
          <w:szCs w:val="22"/>
        </w:rPr>
        <w:t>ill-looking</w:t>
      </w:r>
      <w:proofErr w:type="gramEnd"/>
      <w:r w:rsidRPr="0008210B">
        <w:rPr>
          <w:rFonts w:ascii="Tahoma" w:hAnsi="Tahoma" w:cs="Tahoma"/>
          <w:i/>
          <w:sz w:val="22"/>
          <w:szCs w:val="22"/>
        </w:rPr>
        <w:t>, small, sickly, barefoot, and ill-clad.</w:t>
      </w:r>
    </w:p>
    <w:p w14:paraId="7AA7595F" w14:textId="77777777" w:rsidR="0008210B" w:rsidRPr="0008210B" w:rsidRDefault="0008210B" w:rsidP="0008210B">
      <w:pPr>
        <w:rPr>
          <w:rFonts w:ascii="Tahoma" w:hAnsi="Tahoma" w:cs="Tahoma"/>
          <w:sz w:val="22"/>
          <w:szCs w:val="22"/>
        </w:rPr>
      </w:pPr>
    </w:p>
    <w:p w14:paraId="011C8894" w14:textId="77777777" w:rsidR="0008210B" w:rsidRPr="0008210B" w:rsidRDefault="0008210B" w:rsidP="0008210B">
      <w:pPr>
        <w:rPr>
          <w:rFonts w:ascii="Tahoma" w:hAnsi="Tahoma" w:cs="Tahoma"/>
          <w:b/>
          <w:sz w:val="22"/>
          <w:szCs w:val="22"/>
        </w:rPr>
      </w:pPr>
      <w:r w:rsidRPr="0008210B">
        <w:rPr>
          <w:rFonts w:ascii="Tahoma" w:hAnsi="Tahoma" w:cs="Tahoma"/>
          <w:b/>
          <w:sz w:val="22"/>
          <w:szCs w:val="22"/>
        </w:rPr>
        <w:t>James Myles, "Dundee Republic of Letters", 1850</w:t>
      </w:r>
    </w:p>
    <w:p w14:paraId="3EB03B01" w14:textId="77777777" w:rsidR="0008210B" w:rsidRPr="0008210B" w:rsidRDefault="0008210B" w:rsidP="0008210B">
      <w:pPr>
        <w:rPr>
          <w:rFonts w:ascii="Tahoma" w:hAnsi="Tahoma" w:cs="Tahoma"/>
          <w:sz w:val="22"/>
          <w:szCs w:val="22"/>
        </w:rPr>
      </w:pPr>
    </w:p>
    <w:p w14:paraId="09D479C6" w14:textId="77777777" w:rsidR="0008210B" w:rsidRPr="0008210B" w:rsidRDefault="0008210B" w:rsidP="0008210B">
      <w:pPr>
        <w:rPr>
          <w:rFonts w:ascii="Tahoma" w:hAnsi="Tahoma" w:cs="Tahoma"/>
          <w:i/>
          <w:sz w:val="22"/>
          <w:szCs w:val="22"/>
        </w:rPr>
      </w:pPr>
      <w:r w:rsidRPr="0008210B">
        <w:rPr>
          <w:rFonts w:ascii="Tahoma" w:hAnsi="Tahoma" w:cs="Tahoma"/>
          <w:sz w:val="22"/>
          <w:szCs w:val="22"/>
        </w:rPr>
        <w:tab/>
      </w:r>
      <w:r w:rsidRPr="0008210B">
        <w:rPr>
          <w:rFonts w:ascii="Tahoma" w:hAnsi="Tahoma" w:cs="Tahoma"/>
          <w:i/>
          <w:sz w:val="22"/>
          <w:szCs w:val="22"/>
        </w:rPr>
        <w:t xml:space="preserve">About a week after I became a mill boy, I was seized with a strong, heavy </w:t>
      </w:r>
      <w:proofErr w:type="gramStart"/>
      <w:r w:rsidRPr="0008210B">
        <w:rPr>
          <w:rFonts w:ascii="Tahoma" w:hAnsi="Tahoma" w:cs="Tahoma"/>
          <w:i/>
          <w:sz w:val="22"/>
          <w:szCs w:val="22"/>
        </w:rPr>
        <w:t>sickness, that</w:t>
      </w:r>
      <w:proofErr w:type="gramEnd"/>
      <w:r w:rsidRPr="0008210B">
        <w:rPr>
          <w:rFonts w:ascii="Tahoma" w:hAnsi="Tahoma" w:cs="Tahoma"/>
          <w:i/>
          <w:sz w:val="22"/>
          <w:szCs w:val="22"/>
        </w:rPr>
        <w:t xml:space="preserve"> few escape on first becoming factory workers.  The cause of this sickness which is known by the name of 'mill fever', is the pestiferous atmosphere produced by so many breathing in a confined place, together with the heat and exhalations of grease and oil.  All these causes are aggravated in the </w:t>
      </w:r>
      <w:proofErr w:type="gramStart"/>
      <w:r w:rsidRPr="0008210B">
        <w:rPr>
          <w:rFonts w:ascii="Tahoma" w:hAnsi="Tahoma" w:cs="Tahoma"/>
          <w:i/>
          <w:sz w:val="22"/>
          <w:szCs w:val="22"/>
        </w:rPr>
        <w:t>winter time</w:t>
      </w:r>
      <w:proofErr w:type="gramEnd"/>
      <w:r w:rsidRPr="0008210B">
        <w:rPr>
          <w:rFonts w:ascii="Tahoma" w:hAnsi="Tahoma" w:cs="Tahoma"/>
          <w:i/>
          <w:sz w:val="22"/>
          <w:szCs w:val="22"/>
        </w:rPr>
        <w:t xml:space="preserve"> by the immense destruction of pure air by the gas that is needed to light the establishment.  This fever does not often lay the patient up.  It is slow, dull, and painfully wearisome in its operation.  It produces a sallow and debilitated look, destroys rosy cheeks</w:t>
      </w:r>
    </w:p>
    <w:p w14:paraId="375048CB" w14:textId="77777777" w:rsidR="0008210B" w:rsidRDefault="0008210B" w:rsidP="0008210B">
      <w:pPr>
        <w:rPr>
          <w:rFonts w:ascii="Palatino" w:hAnsi="Palatino"/>
        </w:rPr>
      </w:pPr>
    </w:p>
    <w:p w14:paraId="1E055F80" w14:textId="77777777" w:rsidR="0008210B" w:rsidRPr="0008210B" w:rsidRDefault="0008210B" w:rsidP="0008210B">
      <w:pPr>
        <w:rPr>
          <w:rFonts w:ascii="Tahoma" w:eastAsia="Times New Roman" w:hAnsi="Tahoma" w:cs="Tahoma"/>
          <w:b/>
          <w:sz w:val="22"/>
          <w:szCs w:val="22"/>
        </w:rPr>
      </w:pPr>
      <w:r w:rsidRPr="0008210B">
        <w:rPr>
          <w:rFonts w:ascii="Tahoma" w:eastAsia="Times New Roman" w:hAnsi="Tahoma" w:cs="Tahoma"/>
          <w:b/>
          <w:sz w:val="22"/>
          <w:szCs w:val="22"/>
        </w:rPr>
        <w:t>Speech of a pro-factory regulation orator in Charles Dickens’ novel, Hard Times</w:t>
      </w:r>
    </w:p>
    <w:p w14:paraId="4F2D7D7A" w14:textId="77777777" w:rsidR="0008210B" w:rsidRPr="0008210B" w:rsidRDefault="0008210B" w:rsidP="0008210B">
      <w:pPr>
        <w:rPr>
          <w:rFonts w:ascii="Tahoma" w:eastAsia="Times New Roman" w:hAnsi="Tahoma" w:cs="Tahoma"/>
          <w:b/>
          <w:sz w:val="22"/>
          <w:szCs w:val="22"/>
        </w:rPr>
      </w:pPr>
      <w:r w:rsidRPr="0008210B">
        <w:rPr>
          <w:rFonts w:ascii="Tahoma" w:eastAsia="Times New Roman" w:hAnsi="Tahoma" w:cs="Tahoma"/>
          <w:b/>
          <w:sz w:val="22"/>
          <w:szCs w:val="22"/>
        </w:rPr>
        <w:t>(1854)</w:t>
      </w:r>
    </w:p>
    <w:p w14:paraId="1F339234" w14:textId="77777777" w:rsidR="0008210B" w:rsidRPr="0008210B" w:rsidRDefault="0008210B" w:rsidP="0008210B">
      <w:pPr>
        <w:rPr>
          <w:rFonts w:ascii="Tahoma" w:eastAsia="Times New Roman" w:hAnsi="Tahoma" w:cs="Tahoma"/>
          <w:sz w:val="22"/>
          <w:szCs w:val="22"/>
        </w:rPr>
      </w:pPr>
    </w:p>
    <w:p w14:paraId="187CA96A" w14:textId="77777777" w:rsidR="0008210B" w:rsidRPr="0008210B" w:rsidRDefault="0008210B" w:rsidP="0008210B">
      <w:pPr>
        <w:rPr>
          <w:rFonts w:ascii="Tahoma" w:eastAsia="Times New Roman" w:hAnsi="Tahoma" w:cs="Tahoma"/>
          <w:i/>
          <w:sz w:val="22"/>
          <w:szCs w:val="22"/>
        </w:rPr>
      </w:pPr>
      <w:r w:rsidRPr="0008210B">
        <w:rPr>
          <w:rFonts w:ascii="Tahoma" w:eastAsia="Times New Roman" w:hAnsi="Tahoma" w:cs="Tahoma"/>
          <w:i/>
          <w:sz w:val="22"/>
          <w:szCs w:val="22"/>
        </w:rPr>
        <w:t xml:space="preserve">“‘Oh my friends, the down-trodden operatives of </w:t>
      </w:r>
      <w:proofErr w:type="spellStart"/>
      <w:r w:rsidRPr="0008210B">
        <w:rPr>
          <w:rFonts w:ascii="Tahoma" w:eastAsia="Times New Roman" w:hAnsi="Tahoma" w:cs="Tahoma"/>
          <w:i/>
          <w:sz w:val="22"/>
          <w:szCs w:val="22"/>
        </w:rPr>
        <w:t>Coketown</w:t>
      </w:r>
      <w:proofErr w:type="spellEnd"/>
      <w:r w:rsidRPr="0008210B">
        <w:rPr>
          <w:rFonts w:ascii="Tahoma" w:eastAsia="Times New Roman" w:hAnsi="Tahoma" w:cs="Tahoma"/>
          <w:i/>
          <w:sz w:val="22"/>
          <w:szCs w:val="22"/>
        </w:rPr>
        <w:t xml:space="preserve">! Oh my friends and fellow </w:t>
      </w:r>
    </w:p>
    <w:p w14:paraId="017BF6CB" w14:textId="77777777" w:rsidR="0008210B" w:rsidRDefault="0008210B" w:rsidP="0008210B">
      <w:pPr>
        <w:rPr>
          <w:rFonts w:ascii="Tahoma" w:eastAsia="Times New Roman" w:hAnsi="Tahoma" w:cs="Tahoma"/>
          <w:i/>
          <w:sz w:val="22"/>
          <w:szCs w:val="22"/>
        </w:rPr>
      </w:pPr>
      <w:proofErr w:type="gramStart"/>
      <w:r w:rsidRPr="0008210B">
        <w:rPr>
          <w:rFonts w:ascii="Tahoma" w:eastAsia="Times New Roman" w:hAnsi="Tahoma" w:cs="Tahoma"/>
          <w:i/>
          <w:sz w:val="22"/>
          <w:szCs w:val="22"/>
        </w:rPr>
        <w:t>countrymen</w:t>
      </w:r>
      <w:proofErr w:type="gramEnd"/>
      <w:r w:rsidRPr="0008210B">
        <w:rPr>
          <w:rFonts w:ascii="Tahoma" w:eastAsia="Times New Roman" w:hAnsi="Tahoma" w:cs="Tahoma"/>
          <w:i/>
          <w:sz w:val="22"/>
          <w:szCs w:val="22"/>
        </w:rPr>
        <w:t xml:space="preserve">, the slaves of an iron-handed and a grinding despotism! Oh my friends and fellow-sufferers, and fellow-workmen, and </w:t>
      </w:r>
      <w:proofErr w:type="gramStart"/>
      <w:r w:rsidRPr="0008210B">
        <w:rPr>
          <w:rFonts w:ascii="Tahoma" w:eastAsia="Times New Roman" w:hAnsi="Tahoma" w:cs="Tahoma"/>
          <w:i/>
          <w:sz w:val="22"/>
          <w:szCs w:val="22"/>
        </w:rPr>
        <w:t>fellow-men</w:t>
      </w:r>
      <w:proofErr w:type="gramEnd"/>
      <w:r w:rsidRPr="0008210B">
        <w:rPr>
          <w:rFonts w:ascii="Tahoma" w:eastAsia="Times New Roman" w:hAnsi="Tahoma" w:cs="Tahoma"/>
          <w:i/>
          <w:sz w:val="22"/>
          <w:szCs w:val="22"/>
        </w:rPr>
        <w:t xml:space="preserve">! I tell you that the hour is come, when we must rally round one another as One united power, and crumble into dust the oppressors that too long have battened upon the plunder of our families, upon the sweat of our brows, upon the </w:t>
      </w:r>
      <w:proofErr w:type="spellStart"/>
      <w:r w:rsidRPr="0008210B">
        <w:rPr>
          <w:rFonts w:ascii="Tahoma" w:eastAsia="Times New Roman" w:hAnsi="Tahoma" w:cs="Tahoma"/>
          <w:i/>
          <w:sz w:val="22"/>
          <w:szCs w:val="22"/>
        </w:rPr>
        <w:t>labour</w:t>
      </w:r>
      <w:proofErr w:type="spellEnd"/>
      <w:r w:rsidRPr="0008210B">
        <w:rPr>
          <w:rFonts w:ascii="Tahoma" w:eastAsia="Times New Roman" w:hAnsi="Tahoma" w:cs="Tahoma"/>
          <w:i/>
          <w:sz w:val="22"/>
          <w:szCs w:val="22"/>
        </w:rPr>
        <w:t xml:space="preserve"> of our hands, upon the strength of our sinews, upon the God-created glorious rights of Humanity, and upon the holy and eternal privileges of Brotherhood!’ ‘Good!’ ‘Hear, hear, </w:t>
      </w:r>
      <w:proofErr w:type="gramStart"/>
      <w:r w:rsidRPr="0008210B">
        <w:rPr>
          <w:rFonts w:ascii="Tahoma" w:eastAsia="Times New Roman" w:hAnsi="Tahoma" w:cs="Tahoma"/>
          <w:i/>
          <w:sz w:val="22"/>
          <w:szCs w:val="22"/>
        </w:rPr>
        <w:t>hear</w:t>
      </w:r>
      <w:proofErr w:type="gramEnd"/>
      <w:r w:rsidRPr="0008210B">
        <w:rPr>
          <w:rFonts w:ascii="Tahoma" w:eastAsia="Times New Roman" w:hAnsi="Tahoma" w:cs="Tahoma"/>
          <w:i/>
          <w:sz w:val="22"/>
          <w:szCs w:val="22"/>
        </w:rPr>
        <w:t xml:space="preserve">!’ ‘Hurrah!’ and other cries arose in many voices from various parts of the densely crowded and </w:t>
      </w:r>
      <w:proofErr w:type="spellStart"/>
      <w:r w:rsidRPr="0008210B">
        <w:rPr>
          <w:rFonts w:ascii="Tahoma" w:eastAsia="Times New Roman" w:hAnsi="Tahoma" w:cs="Tahoma"/>
          <w:i/>
          <w:sz w:val="22"/>
          <w:szCs w:val="22"/>
        </w:rPr>
        <w:t>suffocatingly</w:t>
      </w:r>
      <w:proofErr w:type="spellEnd"/>
      <w:r w:rsidRPr="0008210B">
        <w:rPr>
          <w:rFonts w:ascii="Tahoma" w:eastAsia="Times New Roman" w:hAnsi="Tahoma" w:cs="Tahoma"/>
          <w:i/>
          <w:sz w:val="22"/>
          <w:szCs w:val="22"/>
        </w:rPr>
        <w:t xml:space="preserve"> close Hall . . .” </w:t>
      </w:r>
    </w:p>
    <w:p w14:paraId="0BB76E77" w14:textId="77777777" w:rsidR="00DE5766" w:rsidRDefault="00DE5766" w:rsidP="0008210B">
      <w:pPr>
        <w:rPr>
          <w:rFonts w:ascii="Tahoma" w:eastAsia="Times New Roman" w:hAnsi="Tahoma" w:cs="Tahoma"/>
          <w:i/>
          <w:sz w:val="22"/>
          <w:szCs w:val="22"/>
        </w:rPr>
      </w:pPr>
    </w:p>
    <w:p w14:paraId="17157EDC" w14:textId="77777777" w:rsidR="00DE5766" w:rsidRDefault="00DE5766" w:rsidP="0008210B">
      <w:pPr>
        <w:rPr>
          <w:rFonts w:ascii="Tahoma" w:eastAsia="Times New Roman" w:hAnsi="Tahoma" w:cs="Tahoma"/>
          <w:i/>
          <w:sz w:val="22"/>
          <w:szCs w:val="22"/>
        </w:rPr>
      </w:pPr>
    </w:p>
    <w:p w14:paraId="2EB082AC" w14:textId="77777777" w:rsidR="00DE5766" w:rsidRDefault="00DE5766" w:rsidP="0008210B">
      <w:pPr>
        <w:rPr>
          <w:rFonts w:ascii="Tahoma" w:eastAsia="Times New Roman" w:hAnsi="Tahoma" w:cs="Tahoma"/>
          <w:i/>
          <w:sz w:val="22"/>
          <w:szCs w:val="22"/>
        </w:rPr>
      </w:pPr>
    </w:p>
    <w:p w14:paraId="4491B9EB" w14:textId="77777777" w:rsidR="0008210B" w:rsidRPr="00DE5766" w:rsidRDefault="00DE5766" w:rsidP="0008210B">
      <w:pPr>
        <w:rPr>
          <w:rFonts w:ascii="Tahoma" w:hAnsi="Tahoma" w:cs="Tahoma"/>
          <w:b/>
          <w:sz w:val="22"/>
          <w:szCs w:val="22"/>
        </w:rPr>
      </w:pPr>
      <w:r w:rsidRPr="00DE5766">
        <w:rPr>
          <w:rFonts w:ascii="Tahoma" w:hAnsi="Tahoma" w:cs="Tahoma"/>
          <w:b/>
          <w:sz w:val="22"/>
          <w:szCs w:val="22"/>
        </w:rPr>
        <w:lastRenderedPageBreak/>
        <w:t>Jacob Riis and Others – Photographs/Drawings</w:t>
      </w:r>
    </w:p>
    <w:p w14:paraId="25963BC2" w14:textId="77777777" w:rsidR="0008210B" w:rsidRDefault="00DE5766" w:rsidP="0008210B">
      <w:pPr>
        <w:rPr>
          <w:rFonts w:ascii="Tahoma" w:hAnsi="Tahoma" w:cs="Tahoma"/>
          <w:i/>
        </w:rPr>
      </w:pPr>
      <w:r>
        <w:rPr>
          <w:rFonts w:ascii="Tahoma" w:hAnsi="Tahoma" w:cs="Tahoma"/>
          <w:i/>
          <w:noProof/>
        </w:rPr>
        <w:drawing>
          <wp:inline distT="0" distB="0" distL="0" distR="0" wp14:anchorId="0CD2B7B8" wp14:editId="0ADEC299">
            <wp:extent cx="5486400" cy="3514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70044.jpg"/>
                    <pic:cNvPicPr/>
                  </pic:nvPicPr>
                  <pic:blipFill>
                    <a:blip r:embed="rId5">
                      <a:extLst>
                        <a:ext uri="{28A0092B-C50C-407E-A947-70E740481C1C}">
                          <a14:useLocalDpi xmlns:a14="http://schemas.microsoft.com/office/drawing/2010/main" val="0"/>
                        </a:ext>
                      </a:extLst>
                    </a:blip>
                    <a:stretch>
                      <a:fillRect/>
                    </a:stretch>
                  </pic:blipFill>
                  <pic:spPr>
                    <a:xfrm>
                      <a:off x="0" y="0"/>
                      <a:ext cx="5486400" cy="3514725"/>
                    </a:xfrm>
                    <a:prstGeom prst="rect">
                      <a:avLst/>
                    </a:prstGeom>
                  </pic:spPr>
                </pic:pic>
              </a:graphicData>
            </a:graphic>
          </wp:inline>
        </w:drawing>
      </w:r>
    </w:p>
    <w:p w14:paraId="0F7F594C" w14:textId="77777777" w:rsidR="00DE5766" w:rsidRDefault="00DE5766" w:rsidP="0008210B">
      <w:pPr>
        <w:rPr>
          <w:rFonts w:ascii="Tahoma" w:hAnsi="Tahoma" w:cs="Tahoma"/>
          <w:i/>
        </w:rPr>
      </w:pPr>
    </w:p>
    <w:p w14:paraId="23916797" w14:textId="77777777" w:rsidR="00DE5766" w:rsidRPr="0008210B" w:rsidRDefault="00DE5766" w:rsidP="0008210B">
      <w:pPr>
        <w:rPr>
          <w:rFonts w:ascii="Tahoma" w:hAnsi="Tahoma" w:cs="Tahoma"/>
          <w:i/>
        </w:rPr>
      </w:pPr>
      <w:r>
        <w:rPr>
          <w:rFonts w:ascii="Tahoma" w:hAnsi="Tahoma" w:cs="Tahoma"/>
          <w:i/>
          <w:noProof/>
        </w:rPr>
        <w:drawing>
          <wp:inline distT="0" distB="0" distL="0" distR="0" wp14:anchorId="1EDC1644" wp14:editId="7C4EE865">
            <wp:extent cx="5486400" cy="42976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Riis-Family-Living-in-One-Room-New-York-City-Slum-1890.jpg"/>
                    <pic:cNvPicPr/>
                  </pic:nvPicPr>
                  <pic:blipFill>
                    <a:blip r:embed="rId6">
                      <a:extLst>
                        <a:ext uri="{28A0092B-C50C-407E-A947-70E740481C1C}">
                          <a14:useLocalDpi xmlns:a14="http://schemas.microsoft.com/office/drawing/2010/main" val="0"/>
                        </a:ext>
                      </a:extLst>
                    </a:blip>
                    <a:stretch>
                      <a:fillRect/>
                    </a:stretch>
                  </pic:blipFill>
                  <pic:spPr>
                    <a:xfrm>
                      <a:off x="0" y="0"/>
                      <a:ext cx="5486400" cy="4297680"/>
                    </a:xfrm>
                    <a:prstGeom prst="rect">
                      <a:avLst/>
                    </a:prstGeom>
                  </pic:spPr>
                </pic:pic>
              </a:graphicData>
            </a:graphic>
          </wp:inline>
        </w:drawing>
      </w:r>
    </w:p>
    <w:p w14:paraId="1C3FE16D" w14:textId="77777777" w:rsidR="00D6096B" w:rsidRPr="00D6096B" w:rsidRDefault="00DE5766" w:rsidP="00DE5766">
      <w:pPr>
        <w:rPr>
          <w:rFonts w:ascii="Tahoma" w:hAnsi="Tahoma" w:cs="Tahoma"/>
          <w:b/>
          <w:sz w:val="32"/>
          <w:szCs w:val="32"/>
        </w:rPr>
      </w:pPr>
      <w:r>
        <w:rPr>
          <w:rFonts w:ascii="Tahoma" w:hAnsi="Tahoma" w:cs="Tahoma"/>
          <w:b/>
          <w:noProof/>
          <w:sz w:val="32"/>
          <w:szCs w:val="32"/>
        </w:rPr>
        <w:drawing>
          <wp:inline distT="0" distB="0" distL="0" distR="0" wp14:anchorId="7A3665A5" wp14:editId="13E66DFE">
            <wp:extent cx="4800600" cy="3291840"/>
            <wp:effectExtent l="0" t="0" r="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is_5CentsASpot.jpg"/>
                    <pic:cNvPicPr/>
                  </pic:nvPicPr>
                  <pic:blipFill>
                    <a:blip r:embed="rId7">
                      <a:extLst>
                        <a:ext uri="{28A0092B-C50C-407E-A947-70E740481C1C}">
                          <a14:useLocalDpi xmlns:a14="http://schemas.microsoft.com/office/drawing/2010/main" val="0"/>
                        </a:ext>
                      </a:extLst>
                    </a:blip>
                    <a:stretch>
                      <a:fillRect/>
                    </a:stretch>
                  </pic:blipFill>
                  <pic:spPr>
                    <a:xfrm>
                      <a:off x="0" y="0"/>
                      <a:ext cx="4800600" cy="3291840"/>
                    </a:xfrm>
                    <a:prstGeom prst="rect">
                      <a:avLst/>
                    </a:prstGeom>
                  </pic:spPr>
                </pic:pic>
              </a:graphicData>
            </a:graphic>
          </wp:inline>
        </w:drawing>
      </w:r>
    </w:p>
    <w:p w14:paraId="59B7D6B5" w14:textId="77777777" w:rsidR="00D6096B" w:rsidRDefault="00D6096B" w:rsidP="00D6096B">
      <w:pPr>
        <w:jc w:val="center"/>
        <w:rPr>
          <w:rFonts w:ascii="Tahoma" w:hAnsi="Tahoma" w:cs="Tahoma"/>
          <w:b/>
          <w:sz w:val="28"/>
          <w:szCs w:val="28"/>
        </w:rPr>
      </w:pPr>
    </w:p>
    <w:p w14:paraId="7CB4BBDC" w14:textId="77777777" w:rsidR="00DE5766" w:rsidRDefault="00DE5766" w:rsidP="00DE5766">
      <w:pPr>
        <w:rPr>
          <w:rFonts w:ascii="Tahoma" w:hAnsi="Tahoma" w:cs="Tahoma"/>
          <w:b/>
          <w:sz w:val="28"/>
          <w:szCs w:val="28"/>
        </w:rPr>
      </w:pPr>
      <w:r>
        <w:rPr>
          <w:rFonts w:ascii="Tahoma" w:hAnsi="Tahoma" w:cs="Tahoma"/>
          <w:b/>
          <w:noProof/>
          <w:sz w:val="28"/>
          <w:szCs w:val="28"/>
        </w:rPr>
        <w:drawing>
          <wp:inline distT="0" distB="0" distL="0" distR="0" wp14:anchorId="0A167747" wp14:editId="1AEA95A5">
            <wp:extent cx="3657600" cy="4485005"/>
            <wp:effectExtent l="0" t="0" r="0" b="107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pic.jpg"/>
                    <pic:cNvPicPr/>
                  </pic:nvPicPr>
                  <pic:blipFill>
                    <a:blip r:embed="rId8">
                      <a:extLst>
                        <a:ext uri="{28A0092B-C50C-407E-A947-70E740481C1C}">
                          <a14:useLocalDpi xmlns:a14="http://schemas.microsoft.com/office/drawing/2010/main" val="0"/>
                        </a:ext>
                      </a:extLst>
                    </a:blip>
                    <a:stretch>
                      <a:fillRect/>
                    </a:stretch>
                  </pic:blipFill>
                  <pic:spPr>
                    <a:xfrm>
                      <a:off x="0" y="0"/>
                      <a:ext cx="3657936" cy="4485417"/>
                    </a:xfrm>
                    <a:prstGeom prst="rect">
                      <a:avLst/>
                    </a:prstGeom>
                  </pic:spPr>
                </pic:pic>
              </a:graphicData>
            </a:graphic>
          </wp:inline>
        </w:drawing>
      </w:r>
    </w:p>
    <w:p w14:paraId="3C97EC85" w14:textId="77777777" w:rsidR="00DE5766" w:rsidRDefault="00DE5766" w:rsidP="00DE5766">
      <w:pPr>
        <w:rPr>
          <w:rFonts w:ascii="Tahoma" w:hAnsi="Tahoma" w:cs="Tahoma"/>
          <w:b/>
          <w:sz w:val="28"/>
          <w:szCs w:val="28"/>
        </w:rPr>
      </w:pPr>
    </w:p>
    <w:tbl>
      <w:tblPr>
        <w:tblStyle w:val="TableGrid"/>
        <w:tblW w:w="10350" w:type="dxa"/>
        <w:tblInd w:w="-702" w:type="dxa"/>
        <w:tblLook w:val="04A0" w:firstRow="1" w:lastRow="0" w:firstColumn="1" w:lastColumn="0" w:noHBand="0" w:noVBand="1"/>
      </w:tblPr>
      <w:tblGrid>
        <w:gridCol w:w="3654"/>
        <w:gridCol w:w="2952"/>
        <w:gridCol w:w="3744"/>
      </w:tblGrid>
      <w:tr w:rsidR="00D608B2" w14:paraId="22BFE0D4" w14:textId="77777777" w:rsidTr="00B937A9">
        <w:tc>
          <w:tcPr>
            <w:tcW w:w="3654" w:type="dxa"/>
          </w:tcPr>
          <w:p w14:paraId="4B355B99" w14:textId="77777777" w:rsidR="00D608B2" w:rsidRPr="00BE1081" w:rsidRDefault="00D608B2" w:rsidP="00D608B2">
            <w:pPr>
              <w:rPr>
                <w:rFonts w:ascii="Tahoma" w:hAnsi="Tahoma" w:cs="Tahoma"/>
              </w:rPr>
            </w:pPr>
          </w:p>
        </w:tc>
        <w:tc>
          <w:tcPr>
            <w:tcW w:w="2952" w:type="dxa"/>
          </w:tcPr>
          <w:p w14:paraId="5907D0BA" w14:textId="77777777" w:rsidR="00D608B2" w:rsidRPr="00BE1081" w:rsidRDefault="00D608B2" w:rsidP="00D608B2">
            <w:pPr>
              <w:rPr>
                <w:rFonts w:ascii="Tahoma" w:hAnsi="Tahoma" w:cs="Tahoma"/>
              </w:rPr>
            </w:pPr>
            <w:r w:rsidRPr="00BE1081">
              <w:rPr>
                <w:rFonts w:ascii="Tahoma" w:hAnsi="Tahoma" w:cs="Tahoma"/>
              </w:rPr>
              <w:t xml:space="preserve">How does </w:t>
            </w:r>
            <w:r>
              <w:rPr>
                <w:rFonts w:ascii="Tahoma" w:hAnsi="Tahoma" w:cs="Tahoma"/>
              </w:rPr>
              <w:t xml:space="preserve">this document or </w:t>
            </w:r>
            <w:r w:rsidRPr="00BE1081">
              <w:rPr>
                <w:rFonts w:ascii="Tahoma" w:hAnsi="Tahoma" w:cs="Tahoma"/>
              </w:rPr>
              <w:t xml:space="preserve">picture describe working or living conditions in during the Industrial Revolution? </w:t>
            </w:r>
          </w:p>
        </w:tc>
        <w:tc>
          <w:tcPr>
            <w:tcW w:w="3744" w:type="dxa"/>
          </w:tcPr>
          <w:p w14:paraId="1BDF48BD" w14:textId="77777777" w:rsidR="00D608B2" w:rsidRPr="00BE1081" w:rsidRDefault="00D608B2" w:rsidP="00D608B2">
            <w:pPr>
              <w:rPr>
                <w:rFonts w:ascii="Tahoma" w:hAnsi="Tahoma" w:cs="Tahoma"/>
              </w:rPr>
            </w:pPr>
            <w:r w:rsidRPr="00BE1081">
              <w:rPr>
                <w:rFonts w:ascii="Tahoma" w:hAnsi="Tahoma" w:cs="Tahoma"/>
              </w:rPr>
              <w:t>Support your answer with citation from the text.</w:t>
            </w:r>
          </w:p>
          <w:p w14:paraId="5FF633FB" w14:textId="77777777" w:rsidR="00D608B2" w:rsidRPr="00BE1081" w:rsidRDefault="00D608B2" w:rsidP="00D608B2">
            <w:pPr>
              <w:rPr>
                <w:rFonts w:ascii="Tahoma" w:hAnsi="Tahoma" w:cs="Tahoma"/>
              </w:rPr>
            </w:pPr>
          </w:p>
          <w:p w14:paraId="0334FC4E" w14:textId="77777777" w:rsidR="00D608B2" w:rsidRPr="00BE1081" w:rsidRDefault="00D608B2" w:rsidP="00D608B2">
            <w:pPr>
              <w:rPr>
                <w:rFonts w:ascii="Tahoma" w:hAnsi="Tahoma" w:cs="Tahoma"/>
              </w:rPr>
            </w:pPr>
          </w:p>
        </w:tc>
      </w:tr>
      <w:tr w:rsidR="00D608B2" w14:paraId="7C43F25A" w14:textId="77777777" w:rsidTr="00B937A9">
        <w:trPr>
          <w:trHeight w:val="3482"/>
        </w:trPr>
        <w:tc>
          <w:tcPr>
            <w:tcW w:w="3654" w:type="dxa"/>
          </w:tcPr>
          <w:p w14:paraId="3620EA1A" w14:textId="77777777" w:rsidR="00D608B2" w:rsidRPr="00BE1081" w:rsidRDefault="00D608B2" w:rsidP="00D608B2">
            <w:pPr>
              <w:rPr>
                <w:rFonts w:ascii="Tahoma" w:hAnsi="Tahoma" w:cs="Tahoma"/>
              </w:rPr>
            </w:pPr>
            <w:r w:rsidRPr="00BE1081">
              <w:rPr>
                <w:rFonts w:ascii="Tahoma" w:hAnsi="Tahoma" w:cs="Tahoma"/>
              </w:rPr>
              <w:t xml:space="preserve">C. T. </w:t>
            </w:r>
            <w:proofErr w:type="spellStart"/>
            <w:r w:rsidRPr="00BE1081">
              <w:rPr>
                <w:rFonts w:ascii="Tahoma" w:hAnsi="Tahoma" w:cs="Tahoma"/>
              </w:rPr>
              <w:t>Thackrah</w:t>
            </w:r>
            <w:proofErr w:type="spellEnd"/>
          </w:p>
          <w:p w14:paraId="27C1C40F" w14:textId="77777777" w:rsidR="00D608B2" w:rsidRPr="00BE1081" w:rsidRDefault="00D608B2" w:rsidP="00D608B2">
            <w:pPr>
              <w:rPr>
                <w:rFonts w:ascii="Tahoma" w:hAnsi="Tahoma" w:cs="Tahoma"/>
              </w:rPr>
            </w:pPr>
          </w:p>
          <w:p w14:paraId="2B4C8225" w14:textId="369919B4" w:rsidR="00D608B2" w:rsidRPr="00B937A9" w:rsidRDefault="00D608B2" w:rsidP="00D608B2">
            <w:pPr>
              <w:rPr>
                <w:rFonts w:ascii="Tahoma" w:hAnsi="Tahoma" w:cs="Tahoma"/>
              </w:rPr>
            </w:pPr>
            <w:r w:rsidRPr="00BE1081">
              <w:rPr>
                <w:rFonts w:ascii="Tahoma" w:hAnsi="Tahoma" w:cs="Tahoma"/>
              </w:rPr>
              <w:t>"The Effects of Arts, Trades and Professions, and of Civic States Habits of Living, on Health and Longevity.” 1844</w:t>
            </w:r>
          </w:p>
        </w:tc>
        <w:tc>
          <w:tcPr>
            <w:tcW w:w="2952" w:type="dxa"/>
          </w:tcPr>
          <w:p w14:paraId="3129A188" w14:textId="77777777" w:rsidR="00D608B2" w:rsidRDefault="00D608B2" w:rsidP="00D608B2"/>
          <w:p w14:paraId="25269AF3" w14:textId="77777777" w:rsidR="00D608B2" w:rsidRDefault="00D608B2" w:rsidP="00D608B2"/>
          <w:p w14:paraId="55132D20" w14:textId="77777777" w:rsidR="00D608B2" w:rsidRDefault="00D608B2" w:rsidP="00D608B2"/>
          <w:p w14:paraId="5BB6FE17" w14:textId="77777777" w:rsidR="00D608B2" w:rsidRDefault="00D608B2" w:rsidP="00D608B2"/>
          <w:p w14:paraId="163E8D8D" w14:textId="77777777" w:rsidR="00D608B2" w:rsidRDefault="00D608B2" w:rsidP="00D608B2"/>
          <w:p w14:paraId="78C921DA" w14:textId="77777777" w:rsidR="00D608B2" w:rsidRDefault="00D608B2" w:rsidP="00D608B2"/>
          <w:p w14:paraId="57249AE9" w14:textId="77777777" w:rsidR="00D608B2" w:rsidRDefault="00D608B2" w:rsidP="00D608B2"/>
          <w:p w14:paraId="7A07814F" w14:textId="77777777" w:rsidR="00D608B2" w:rsidRDefault="00D608B2" w:rsidP="00D608B2"/>
          <w:p w14:paraId="0CF8A1EC" w14:textId="77777777" w:rsidR="00D608B2" w:rsidRDefault="00D608B2" w:rsidP="00D608B2"/>
        </w:tc>
        <w:tc>
          <w:tcPr>
            <w:tcW w:w="3744" w:type="dxa"/>
          </w:tcPr>
          <w:p w14:paraId="396895B4" w14:textId="77777777" w:rsidR="00D608B2" w:rsidRDefault="00D608B2" w:rsidP="00D608B2"/>
        </w:tc>
      </w:tr>
      <w:tr w:rsidR="00D608B2" w14:paraId="062D3404" w14:textId="77777777" w:rsidTr="00B937A9">
        <w:tc>
          <w:tcPr>
            <w:tcW w:w="3654" w:type="dxa"/>
          </w:tcPr>
          <w:p w14:paraId="55B57056" w14:textId="77777777" w:rsidR="00D608B2" w:rsidRPr="00BE1081" w:rsidRDefault="00D608B2" w:rsidP="00D608B2">
            <w:pPr>
              <w:rPr>
                <w:rFonts w:ascii="Tahoma" w:hAnsi="Tahoma" w:cs="Tahoma"/>
              </w:rPr>
            </w:pPr>
            <w:r w:rsidRPr="00BE1081">
              <w:rPr>
                <w:rFonts w:ascii="Tahoma" w:hAnsi="Tahoma" w:cs="Tahoma"/>
              </w:rPr>
              <w:t>James Myles</w:t>
            </w:r>
          </w:p>
          <w:p w14:paraId="2CA38702" w14:textId="77777777" w:rsidR="00D608B2" w:rsidRPr="00BE1081" w:rsidRDefault="00D608B2" w:rsidP="00D608B2">
            <w:pPr>
              <w:rPr>
                <w:rFonts w:ascii="Tahoma" w:hAnsi="Tahoma" w:cs="Tahoma"/>
              </w:rPr>
            </w:pPr>
          </w:p>
          <w:p w14:paraId="187F238F" w14:textId="77777777" w:rsidR="00D608B2" w:rsidRPr="00BE1081" w:rsidRDefault="00D608B2" w:rsidP="00D608B2">
            <w:pPr>
              <w:rPr>
                <w:rFonts w:ascii="Tahoma" w:hAnsi="Tahoma" w:cs="Tahoma"/>
              </w:rPr>
            </w:pPr>
            <w:r w:rsidRPr="00BE1081">
              <w:rPr>
                <w:rFonts w:ascii="Tahoma" w:hAnsi="Tahoma" w:cs="Tahoma"/>
              </w:rPr>
              <w:t>"Dundee Republic of Letters", 1850</w:t>
            </w:r>
          </w:p>
          <w:p w14:paraId="6083D188" w14:textId="77777777" w:rsidR="00D608B2" w:rsidRPr="00BE1081" w:rsidRDefault="00D608B2" w:rsidP="00D608B2"/>
        </w:tc>
        <w:tc>
          <w:tcPr>
            <w:tcW w:w="2952" w:type="dxa"/>
          </w:tcPr>
          <w:p w14:paraId="3C0A2B2B" w14:textId="77777777" w:rsidR="00D608B2" w:rsidRDefault="00D608B2" w:rsidP="00D608B2"/>
          <w:p w14:paraId="6D26E583" w14:textId="77777777" w:rsidR="00D608B2" w:rsidRDefault="00D608B2" w:rsidP="00D608B2"/>
          <w:p w14:paraId="083FCB14" w14:textId="77777777" w:rsidR="00D608B2" w:rsidRDefault="00D608B2" w:rsidP="00D608B2"/>
          <w:p w14:paraId="125E74BE" w14:textId="77777777" w:rsidR="00D608B2" w:rsidRDefault="00D608B2" w:rsidP="00D608B2"/>
          <w:p w14:paraId="4CB15286" w14:textId="77777777" w:rsidR="00D608B2" w:rsidRDefault="00D608B2" w:rsidP="00D608B2"/>
          <w:p w14:paraId="49B7ACAE" w14:textId="77777777" w:rsidR="00D608B2" w:rsidRDefault="00D608B2" w:rsidP="00D608B2"/>
          <w:p w14:paraId="26686C6C" w14:textId="77777777" w:rsidR="00D608B2" w:rsidRDefault="00D608B2" w:rsidP="00D608B2"/>
          <w:p w14:paraId="083C28EB" w14:textId="77777777" w:rsidR="00D608B2" w:rsidRDefault="00D608B2" w:rsidP="00D608B2"/>
          <w:p w14:paraId="06FA84D5" w14:textId="77777777" w:rsidR="00D608B2" w:rsidRDefault="00D608B2" w:rsidP="00D608B2"/>
        </w:tc>
        <w:tc>
          <w:tcPr>
            <w:tcW w:w="3744" w:type="dxa"/>
          </w:tcPr>
          <w:p w14:paraId="53C6A177" w14:textId="77777777" w:rsidR="00D608B2" w:rsidRDefault="00D608B2" w:rsidP="00D608B2"/>
        </w:tc>
      </w:tr>
      <w:tr w:rsidR="00D608B2" w14:paraId="2D20BB66" w14:textId="77777777" w:rsidTr="00B937A9">
        <w:trPr>
          <w:trHeight w:val="2348"/>
        </w:trPr>
        <w:tc>
          <w:tcPr>
            <w:tcW w:w="3654" w:type="dxa"/>
          </w:tcPr>
          <w:p w14:paraId="0F313281" w14:textId="77777777" w:rsidR="00D608B2" w:rsidRPr="00BE1081" w:rsidRDefault="00D608B2" w:rsidP="00D608B2">
            <w:pPr>
              <w:rPr>
                <w:rFonts w:ascii="Tahoma" w:eastAsia="Times New Roman" w:hAnsi="Tahoma" w:cs="Tahoma"/>
              </w:rPr>
            </w:pPr>
            <w:r w:rsidRPr="00BE1081">
              <w:rPr>
                <w:rFonts w:ascii="Tahoma" w:eastAsia="Times New Roman" w:hAnsi="Tahoma" w:cs="Tahoma"/>
              </w:rPr>
              <w:t>Speech of a pro-factory regulation orator in Charles Dickens’ novel, Hard Times</w:t>
            </w:r>
          </w:p>
          <w:p w14:paraId="6D6B496A" w14:textId="77777777" w:rsidR="00D608B2" w:rsidRPr="00BE1081" w:rsidRDefault="00D608B2" w:rsidP="00D608B2">
            <w:pPr>
              <w:rPr>
                <w:rFonts w:ascii="Tahoma" w:eastAsia="Times New Roman" w:hAnsi="Tahoma" w:cs="Tahoma"/>
              </w:rPr>
            </w:pPr>
            <w:r w:rsidRPr="00BE1081">
              <w:rPr>
                <w:rFonts w:ascii="Tahoma" w:eastAsia="Times New Roman" w:hAnsi="Tahoma" w:cs="Tahoma"/>
              </w:rPr>
              <w:t>(1854)</w:t>
            </w:r>
          </w:p>
          <w:p w14:paraId="47EC5D72" w14:textId="77777777" w:rsidR="00D608B2" w:rsidRPr="00BE1081" w:rsidRDefault="00D608B2" w:rsidP="00D608B2"/>
        </w:tc>
        <w:tc>
          <w:tcPr>
            <w:tcW w:w="2952" w:type="dxa"/>
          </w:tcPr>
          <w:p w14:paraId="51C9B4A8" w14:textId="77777777" w:rsidR="00D608B2" w:rsidRDefault="00D608B2" w:rsidP="00D608B2"/>
          <w:p w14:paraId="42246D7E" w14:textId="77777777" w:rsidR="00D608B2" w:rsidRDefault="00D608B2" w:rsidP="00D608B2"/>
          <w:p w14:paraId="0A895A29" w14:textId="77777777" w:rsidR="00D608B2" w:rsidRDefault="00D608B2" w:rsidP="00D608B2"/>
          <w:p w14:paraId="52549323" w14:textId="77777777" w:rsidR="00D608B2" w:rsidRDefault="00D608B2" w:rsidP="00D608B2"/>
          <w:p w14:paraId="119D810E" w14:textId="77777777" w:rsidR="00D608B2" w:rsidRDefault="00D608B2" w:rsidP="00D608B2"/>
          <w:p w14:paraId="626CB9AB" w14:textId="77777777" w:rsidR="00D608B2" w:rsidRDefault="00D608B2" w:rsidP="00D608B2"/>
          <w:p w14:paraId="001BCF2F" w14:textId="77777777" w:rsidR="00D608B2" w:rsidRDefault="00D608B2" w:rsidP="00D608B2"/>
          <w:p w14:paraId="3E589BFB" w14:textId="77777777" w:rsidR="00D608B2" w:rsidRDefault="00D608B2" w:rsidP="00D608B2"/>
          <w:p w14:paraId="6864C785" w14:textId="77777777" w:rsidR="00D608B2" w:rsidRDefault="00D608B2" w:rsidP="00D608B2"/>
        </w:tc>
        <w:tc>
          <w:tcPr>
            <w:tcW w:w="3744" w:type="dxa"/>
          </w:tcPr>
          <w:p w14:paraId="7D472343" w14:textId="77777777" w:rsidR="00D608B2" w:rsidRDefault="00D608B2" w:rsidP="00D608B2"/>
        </w:tc>
      </w:tr>
      <w:tr w:rsidR="00B937A9" w14:paraId="2B6709DA" w14:textId="77777777" w:rsidTr="00B937A9">
        <w:tc>
          <w:tcPr>
            <w:tcW w:w="3654" w:type="dxa"/>
          </w:tcPr>
          <w:p w14:paraId="756642D5" w14:textId="2AF1CA43" w:rsidR="00B937A9" w:rsidRPr="00B937A9" w:rsidRDefault="00B937A9" w:rsidP="00DE5766">
            <w:pPr>
              <w:rPr>
                <w:rFonts w:ascii="Tahoma" w:hAnsi="Tahoma" w:cs="Tahoma"/>
              </w:rPr>
            </w:pPr>
            <w:r w:rsidRPr="00B937A9">
              <w:rPr>
                <w:rFonts w:ascii="Tahoma" w:hAnsi="Tahoma" w:cs="Tahoma"/>
              </w:rPr>
              <w:t>Jacob Riis/Others Photos</w:t>
            </w:r>
          </w:p>
        </w:tc>
        <w:tc>
          <w:tcPr>
            <w:tcW w:w="2952" w:type="dxa"/>
          </w:tcPr>
          <w:p w14:paraId="6F1EE833" w14:textId="77777777" w:rsidR="00B937A9" w:rsidRDefault="00B937A9" w:rsidP="00DE5766">
            <w:pPr>
              <w:rPr>
                <w:rFonts w:ascii="Tahoma" w:hAnsi="Tahoma" w:cs="Tahoma"/>
                <w:b/>
                <w:sz w:val="28"/>
                <w:szCs w:val="28"/>
              </w:rPr>
            </w:pPr>
          </w:p>
        </w:tc>
        <w:tc>
          <w:tcPr>
            <w:tcW w:w="3744" w:type="dxa"/>
          </w:tcPr>
          <w:p w14:paraId="18E92C8E" w14:textId="77777777" w:rsidR="00B937A9" w:rsidRDefault="00B937A9" w:rsidP="00DE5766">
            <w:pPr>
              <w:rPr>
                <w:rFonts w:ascii="Tahoma" w:hAnsi="Tahoma" w:cs="Tahoma"/>
                <w:b/>
                <w:sz w:val="28"/>
                <w:szCs w:val="28"/>
              </w:rPr>
            </w:pPr>
          </w:p>
          <w:p w14:paraId="445F109D" w14:textId="77777777" w:rsidR="00B937A9" w:rsidRDefault="00B937A9" w:rsidP="00DE5766">
            <w:pPr>
              <w:rPr>
                <w:rFonts w:ascii="Tahoma" w:hAnsi="Tahoma" w:cs="Tahoma"/>
                <w:b/>
                <w:sz w:val="28"/>
                <w:szCs w:val="28"/>
              </w:rPr>
            </w:pPr>
          </w:p>
          <w:p w14:paraId="0E0D2663" w14:textId="77777777" w:rsidR="00B937A9" w:rsidRDefault="00B937A9" w:rsidP="00DE5766">
            <w:pPr>
              <w:rPr>
                <w:rFonts w:ascii="Tahoma" w:hAnsi="Tahoma" w:cs="Tahoma"/>
                <w:b/>
                <w:sz w:val="28"/>
                <w:szCs w:val="28"/>
              </w:rPr>
            </w:pPr>
          </w:p>
          <w:p w14:paraId="29866527" w14:textId="77777777" w:rsidR="00B937A9" w:rsidRDefault="00B937A9" w:rsidP="00DE5766">
            <w:pPr>
              <w:rPr>
                <w:rFonts w:ascii="Tahoma" w:hAnsi="Tahoma" w:cs="Tahoma"/>
                <w:b/>
                <w:sz w:val="28"/>
                <w:szCs w:val="28"/>
              </w:rPr>
            </w:pPr>
          </w:p>
          <w:p w14:paraId="23E3640F" w14:textId="77777777" w:rsidR="00B937A9" w:rsidRDefault="00B937A9" w:rsidP="00DE5766">
            <w:pPr>
              <w:rPr>
                <w:rFonts w:ascii="Tahoma" w:hAnsi="Tahoma" w:cs="Tahoma"/>
                <w:b/>
                <w:sz w:val="28"/>
                <w:szCs w:val="28"/>
              </w:rPr>
            </w:pPr>
          </w:p>
          <w:p w14:paraId="65825396" w14:textId="77777777" w:rsidR="00B937A9" w:rsidRDefault="00B937A9" w:rsidP="00DE5766">
            <w:pPr>
              <w:rPr>
                <w:rFonts w:ascii="Tahoma" w:hAnsi="Tahoma" w:cs="Tahoma"/>
                <w:b/>
                <w:sz w:val="28"/>
                <w:szCs w:val="28"/>
              </w:rPr>
            </w:pPr>
          </w:p>
          <w:p w14:paraId="53CD8DEA" w14:textId="77777777" w:rsidR="00B937A9" w:rsidRDefault="00B937A9" w:rsidP="00DE5766">
            <w:pPr>
              <w:rPr>
                <w:rFonts w:ascii="Tahoma" w:hAnsi="Tahoma" w:cs="Tahoma"/>
                <w:b/>
                <w:sz w:val="28"/>
                <w:szCs w:val="28"/>
              </w:rPr>
            </w:pPr>
          </w:p>
          <w:p w14:paraId="0FBEF26D" w14:textId="77777777" w:rsidR="00B937A9" w:rsidRDefault="00B937A9" w:rsidP="00B937A9">
            <w:pPr>
              <w:ind w:right="-540"/>
              <w:rPr>
                <w:rFonts w:ascii="Tahoma" w:hAnsi="Tahoma" w:cs="Tahoma"/>
                <w:b/>
                <w:sz w:val="28"/>
                <w:szCs w:val="28"/>
              </w:rPr>
            </w:pPr>
            <w:bookmarkStart w:id="0" w:name="_GoBack"/>
            <w:bookmarkEnd w:id="0"/>
          </w:p>
        </w:tc>
      </w:tr>
    </w:tbl>
    <w:p w14:paraId="236C4D00" w14:textId="77777777" w:rsidR="00DE5766" w:rsidRPr="00D6096B" w:rsidRDefault="00DE5766" w:rsidP="00DE5766">
      <w:pPr>
        <w:rPr>
          <w:rFonts w:ascii="Tahoma" w:hAnsi="Tahoma" w:cs="Tahoma"/>
          <w:b/>
          <w:sz w:val="28"/>
          <w:szCs w:val="28"/>
        </w:rPr>
      </w:pPr>
    </w:p>
    <w:sectPr w:rsidR="00DE5766" w:rsidRPr="00D6096B" w:rsidSect="00EC331F">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E1002AFF" w:usb1="C000605B" w:usb2="00000029" w:usb3="00000000" w:csb0="000101FF" w:csb1="00000000"/>
  </w:font>
  <w:font w:name="Palatino">
    <w:panose1 w:val="02000500000000000000"/>
    <w:charset w:val="00"/>
    <w:family w:val="auto"/>
    <w:pitch w:val="variable"/>
    <w:sig w:usb0="A00002FF" w:usb1="7800205A" w:usb2="14600000" w:usb3="00000000" w:csb0="00000193"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096B"/>
    <w:rsid w:val="0008210B"/>
    <w:rsid w:val="00782C6E"/>
    <w:rsid w:val="009B2B0D"/>
    <w:rsid w:val="00B937A9"/>
    <w:rsid w:val="00D608B2"/>
    <w:rsid w:val="00D6096B"/>
    <w:rsid w:val="00DE5766"/>
    <w:rsid w:val="00EC33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2D9F32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576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5766"/>
    <w:rPr>
      <w:rFonts w:ascii="Lucida Grande" w:hAnsi="Lucida Grande" w:cs="Lucida Grande"/>
      <w:sz w:val="18"/>
      <w:szCs w:val="18"/>
    </w:rPr>
  </w:style>
  <w:style w:type="table" w:styleId="TableGrid">
    <w:name w:val="Table Grid"/>
    <w:basedOn w:val="TableNormal"/>
    <w:uiPriority w:val="59"/>
    <w:rsid w:val="00D608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576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5766"/>
    <w:rPr>
      <w:rFonts w:ascii="Lucida Grande" w:hAnsi="Lucida Grande" w:cs="Lucida Grande"/>
      <w:sz w:val="18"/>
      <w:szCs w:val="18"/>
    </w:rPr>
  </w:style>
  <w:style w:type="table" w:styleId="TableGrid">
    <w:name w:val="Table Grid"/>
    <w:basedOn w:val="TableNormal"/>
    <w:uiPriority w:val="59"/>
    <w:rsid w:val="00D608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image" Target="media/image4.jp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5</Pages>
  <Words>429</Words>
  <Characters>2450</Characters>
  <Application>Microsoft Macintosh Word</Application>
  <DocSecurity>0</DocSecurity>
  <Lines>20</Lines>
  <Paragraphs>5</Paragraphs>
  <ScaleCrop>false</ScaleCrop>
  <Company/>
  <LinksUpToDate>false</LinksUpToDate>
  <CharactersWithSpaces>2874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B. Rice</dc:creator>
  <cp:keywords/>
  <dc:description/>
  <cp:lastModifiedBy>Jason B. Rice</cp:lastModifiedBy>
  <cp:revision>3</cp:revision>
  <dcterms:created xsi:type="dcterms:W3CDTF">2014-09-26T19:26:00Z</dcterms:created>
  <dcterms:modified xsi:type="dcterms:W3CDTF">2014-09-28T03:42:00Z</dcterms:modified>
</cp:coreProperties>
</file>