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00" w:rsidRDefault="008A7DFF" w:rsidP="008A7DFF">
      <w:pPr>
        <w:jc w:val="center"/>
        <w:rPr>
          <w:b/>
          <w:sz w:val="32"/>
          <w:szCs w:val="32"/>
        </w:rPr>
      </w:pPr>
      <w:r>
        <w:rPr>
          <w:b/>
          <w:sz w:val="32"/>
          <w:szCs w:val="32"/>
        </w:rPr>
        <w:t>World History</w:t>
      </w:r>
    </w:p>
    <w:p w:rsidR="008A7DFF" w:rsidRDefault="008A7DFF" w:rsidP="008A7DFF">
      <w:pPr>
        <w:jc w:val="center"/>
        <w:rPr>
          <w:b/>
          <w:i/>
          <w:sz w:val="32"/>
          <w:szCs w:val="32"/>
        </w:rPr>
      </w:pPr>
      <w:r>
        <w:rPr>
          <w:b/>
          <w:sz w:val="32"/>
          <w:szCs w:val="32"/>
        </w:rPr>
        <w:t xml:space="preserve">Unit 2:  </w:t>
      </w:r>
      <w:r>
        <w:rPr>
          <w:b/>
          <w:i/>
          <w:sz w:val="32"/>
          <w:szCs w:val="32"/>
        </w:rPr>
        <w:t>The Industrial Revolution</w:t>
      </w:r>
    </w:p>
    <w:p w:rsidR="008A7DFF" w:rsidRDefault="008A7DFF" w:rsidP="008A7DFF">
      <w:pPr>
        <w:jc w:val="center"/>
        <w:rPr>
          <w:b/>
          <w:i/>
          <w:sz w:val="32"/>
          <w:szCs w:val="32"/>
        </w:rPr>
      </w:pPr>
      <w:r>
        <w:rPr>
          <w:b/>
          <w:sz w:val="32"/>
          <w:szCs w:val="32"/>
        </w:rPr>
        <w:t xml:space="preserve">Primary Sources:  </w:t>
      </w:r>
      <w:r>
        <w:rPr>
          <w:b/>
          <w:i/>
          <w:sz w:val="32"/>
          <w:szCs w:val="32"/>
        </w:rPr>
        <w:t>Economic Theory</w:t>
      </w:r>
    </w:p>
    <w:p w:rsidR="008A7DFF" w:rsidRDefault="008A7DFF" w:rsidP="008A7DFF">
      <w:pPr>
        <w:jc w:val="center"/>
        <w:rPr>
          <w:b/>
          <w:i/>
          <w:sz w:val="32"/>
          <w:szCs w:val="32"/>
        </w:rPr>
      </w:pPr>
    </w:p>
    <w:p w:rsidR="008A7DFF" w:rsidRDefault="008A7DFF" w:rsidP="008A7DFF">
      <w:pPr>
        <w:rPr>
          <w:rFonts w:asciiTheme="majorHAnsi" w:eastAsia="Times New Roman" w:hAnsiTheme="majorHAnsi" w:cs="Tahoma"/>
          <w:b/>
          <w:bCs/>
          <w:sz w:val="22"/>
          <w:szCs w:val="22"/>
        </w:rPr>
      </w:pPr>
    </w:p>
    <w:p w:rsidR="008A7DFF" w:rsidRPr="00B46DBC" w:rsidRDefault="008A7DFF" w:rsidP="008A7DFF">
      <w:pPr>
        <w:rPr>
          <w:rFonts w:asciiTheme="majorHAnsi" w:eastAsia="Times New Roman" w:hAnsiTheme="majorHAnsi" w:cs="Tahoma"/>
          <w:bCs/>
          <w:sz w:val="22"/>
          <w:szCs w:val="22"/>
        </w:rPr>
      </w:pPr>
      <w:r w:rsidRPr="00B46DBC">
        <w:rPr>
          <w:rFonts w:asciiTheme="majorHAnsi" w:eastAsia="Times New Roman" w:hAnsiTheme="majorHAnsi" w:cs="Tahoma"/>
          <w:b/>
          <w:bCs/>
          <w:sz w:val="22"/>
          <w:szCs w:val="22"/>
        </w:rPr>
        <w:t xml:space="preserve">Adam Smith </w:t>
      </w:r>
      <w:r w:rsidRPr="00B46DBC">
        <w:rPr>
          <w:rFonts w:asciiTheme="majorHAnsi" w:eastAsia="Times New Roman" w:hAnsiTheme="majorHAnsi" w:cs="Tahoma"/>
          <w:b/>
          <w:bCs/>
          <w:i/>
          <w:sz w:val="22"/>
          <w:szCs w:val="22"/>
        </w:rPr>
        <w:t>Wealth of Nations</w:t>
      </w:r>
      <w:r w:rsidRPr="00B46DBC">
        <w:rPr>
          <w:rFonts w:asciiTheme="majorHAnsi" w:eastAsia="Times New Roman" w:hAnsiTheme="majorHAnsi" w:cs="Tahoma"/>
          <w:b/>
          <w:bCs/>
          <w:sz w:val="22"/>
          <w:szCs w:val="22"/>
        </w:rPr>
        <w:t>, 1776: Book IV, Of Systems of political Economy</w:t>
      </w:r>
      <w:r w:rsidRPr="00B46DBC">
        <w:rPr>
          <w:rFonts w:asciiTheme="majorHAnsi" w:eastAsia="Times New Roman" w:hAnsiTheme="majorHAnsi" w:cs="Tahoma"/>
          <w:bCs/>
          <w:sz w:val="22"/>
          <w:szCs w:val="22"/>
        </w:rPr>
        <w:br/>
      </w:r>
      <w:r w:rsidRPr="00B46DBC">
        <w:rPr>
          <w:rFonts w:asciiTheme="majorHAnsi" w:eastAsia="Times New Roman" w:hAnsiTheme="majorHAnsi" w:cs="Tahoma"/>
          <w:bCs/>
          <w:sz w:val="22"/>
          <w:szCs w:val="22"/>
        </w:rPr>
        <w:br/>
        <w:t xml:space="preserve">Every individual is continually exerting himself to find out the most advantageous employment for whatever capital he can command. It is </w:t>
      </w:r>
      <w:proofErr w:type="gramStart"/>
      <w:r w:rsidRPr="00B46DBC">
        <w:rPr>
          <w:rFonts w:asciiTheme="majorHAnsi" w:eastAsia="Times New Roman" w:hAnsiTheme="majorHAnsi" w:cs="Tahoma"/>
          <w:bCs/>
          <w:sz w:val="22"/>
          <w:szCs w:val="22"/>
        </w:rPr>
        <w:t>his own</w:t>
      </w:r>
      <w:proofErr w:type="gramEnd"/>
      <w:r w:rsidRPr="00B46DBC">
        <w:rPr>
          <w:rFonts w:asciiTheme="majorHAnsi" w:eastAsia="Times New Roman" w:hAnsiTheme="majorHAnsi" w:cs="Tahoma"/>
          <w:bCs/>
          <w:sz w:val="22"/>
          <w:szCs w:val="22"/>
        </w:rPr>
        <w:t xml:space="preserve"> advantage, indeed, and not that of the society, which he has in view. But the study of his own advantage naturally, or rather necessarily, leads him to prefer that employment which is most advantageous to the society…</w:t>
      </w:r>
    </w:p>
    <w:p w:rsidR="008A7DFF" w:rsidRPr="00B46DBC" w:rsidRDefault="008A7DFF" w:rsidP="008A7DFF">
      <w:pPr>
        <w:rPr>
          <w:rFonts w:asciiTheme="majorHAnsi" w:hAnsiTheme="majorHAnsi" w:cs="Tahoma"/>
          <w:sz w:val="22"/>
          <w:szCs w:val="22"/>
        </w:rPr>
      </w:pPr>
      <w:r w:rsidRPr="00B46DBC">
        <w:rPr>
          <w:rFonts w:asciiTheme="majorHAnsi" w:hAnsiTheme="majorHAnsi" w:cs="Tahoma"/>
          <w:sz w:val="22"/>
          <w:szCs w:val="22"/>
        </w:rPr>
        <w:t>First, every individual endeavors to employ his capital as near home as he can, and consequently as much as he can in the support of domestic industry; provided always that he can thereby obtain the ordinary, or not a great deal less than the ordinary profits of stock…</w:t>
      </w:r>
    </w:p>
    <w:p w:rsidR="008A7DFF" w:rsidRPr="00B46DBC" w:rsidRDefault="008A7DFF" w:rsidP="008A7DFF">
      <w:pPr>
        <w:pStyle w:val="NormalWeb"/>
        <w:rPr>
          <w:rFonts w:asciiTheme="majorHAnsi" w:hAnsiTheme="majorHAnsi" w:cs="Tahoma"/>
          <w:sz w:val="22"/>
          <w:szCs w:val="22"/>
        </w:rPr>
      </w:pPr>
      <w:r w:rsidRPr="00B46DBC">
        <w:rPr>
          <w:rFonts w:asciiTheme="majorHAnsi" w:hAnsiTheme="majorHAnsi" w:cs="Tahoma"/>
          <w:sz w:val="22"/>
          <w:szCs w:val="22"/>
        </w:rPr>
        <w:t xml:space="preserve">Secondly, every individual who employs his capital in the support of domestic </w:t>
      </w:r>
      <w:proofErr w:type="gramStart"/>
      <w:r w:rsidRPr="00B46DBC">
        <w:rPr>
          <w:rFonts w:asciiTheme="majorHAnsi" w:hAnsiTheme="majorHAnsi" w:cs="Tahoma"/>
          <w:sz w:val="22"/>
          <w:szCs w:val="22"/>
        </w:rPr>
        <w:t>industry,</w:t>
      </w:r>
      <w:proofErr w:type="gramEnd"/>
      <w:r w:rsidRPr="00B46DBC">
        <w:rPr>
          <w:rFonts w:asciiTheme="majorHAnsi" w:hAnsiTheme="majorHAnsi" w:cs="Tahoma"/>
          <w:sz w:val="22"/>
          <w:szCs w:val="22"/>
        </w:rPr>
        <w:t xml:space="preserve"> necessarily endeavors so to direct that industry that its produce may be of the greatest possible value.</w:t>
      </w:r>
    </w:p>
    <w:p w:rsidR="008A7DFF" w:rsidRPr="00B46DBC" w:rsidRDefault="008A7DFF" w:rsidP="008A7DFF">
      <w:pPr>
        <w:pStyle w:val="NormalWeb"/>
        <w:rPr>
          <w:rFonts w:asciiTheme="majorHAnsi" w:hAnsiTheme="majorHAnsi" w:cs="Tahoma"/>
          <w:sz w:val="22"/>
          <w:szCs w:val="22"/>
        </w:rPr>
      </w:pPr>
      <w:r w:rsidRPr="00B46DBC">
        <w:rPr>
          <w:rFonts w:asciiTheme="majorHAnsi" w:hAnsiTheme="majorHAnsi" w:cs="Tahoma"/>
          <w:sz w:val="22"/>
          <w:szCs w:val="22"/>
        </w:rPr>
        <w:t>The produce of industry is what it adds to the subject or materials upon which it is employed. In proportion as the value of this produce is great or small, so will likewise be the profits of the employer. But it is only for the sake of profit that any man employs a capital in the support of industry; and he will always, therefore, endeavor to employ it in the support of that industry of which the produce is likely to be of the greatest value, or to exchange for the greatest quantity either of money or of other goods.</w:t>
      </w:r>
    </w:p>
    <w:p w:rsidR="008A7DFF" w:rsidRDefault="008A7DFF" w:rsidP="008A7DFF">
      <w:pPr>
        <w:pStyle w:val="NormalWeb"/>
        <w:rPr>
          <w:rFonts w:asciiTheme="majorHAnsi" w:hAnsiTheme="majorHAnsi" w:cs="Tahoma"/>
          <w:sz w:val="22"/>
          <w:szCs w:val="22"/>
        </w:rPr>
      </w:pPr>
      <w:r w:rsidRPr="00B46DBC">
        <w:rPr>
          <w:rFonts w:asciiTheme="majorHAnsi" w:hAnsiTheme="majorHAnsi" w:cs="Tahoma"/>
          <w:sz w:val="22"/>
          <w:szCs w:val="22"/>
        </w:rPr>
        <w:t xml:space="preserve">But the annual revenue of every society is always precisely equal to the exchangeable value of the whole annual produce of its industry, or rather is precisely the same thing with that exchangeable value. As every individual, therefore, endeavors as much as he can both to employ his capital in the support of domestic industry, and so to direct that industry that its produce may be of the greatest value; every individual necessarily labors to render the annual revenue of </w:t>
      </w:r>
      <w:proofErr w:type="gramStart"/>
      <w:r w:rsidRPr="00B46DBC">
        <w:rPr>
          <w:rFonts w:asciiTheme="majorHAnsi" w:hAnsiTheme="majorHAnsi" w:cs="Tahoma"/>
          <w:sz w:val="22"/>
          <w:szCs w:val="22"/>
        </w:rPr>
        <w:t>the</w:t>
      </w:r>
      <w:proofErr w:type="gramEnd"/>
      <w:r w:rsidRPr="00B46DBC">
        <w:rPr>
          <w:rFonts w:asciiTheme="majorHAnsi" w:hAnsiTheme="majorHAnsi" w:cs="Tahoma"/>
          <w:sz w:val="22"/>
          <w:szCs w:val="22"/>
        </w:rPr>
        <w:t xml:space="preserve"> society as great as he can. He generally, indeed, neither intends to promote the public interest, nor knows how much he is promoting it. By preferring the support of domestic to that of foreign industry, he intends only his own security; and by directing that industry in such a manner as its produce may be of the greatest value, he intends only his own gain, and he is in this, as in many other cases, led by an </w:t>
      </w:r>
      <w:bookmarkStart w:id="0" w:name="invisible"/>
      <w:r w:rsidRPr="00B46DBC">
        <w:rPr>
          <w:rFonts w:asciiTheme="majorHAnsi" w:hAnsiTheme="majorHAnsi" w:cs="Tahoma"/>
          <w:sz w:val="22"/>
          <w:szCs w:val="22"/>
        </w:rPr>
        <w:t>invisible</w:t>
      </w:r>
      <w:bookmarkEnd w:id="0"/>
      <w:r w:rsidRPr="00B46DBC">
        <w:rPr>
          <w:rFonts w:asciiTheme="majorHAnsi" w:hAnsiTheme="majorHAnsi" w:cs="Tahoma"/>
          <w:sz w:val="22"/>
          <w:szCs w:val="22"/>
        </w:rPr>
        <w:t xml:space="preserve"> hand to promote an end which was no part of his intention. Nor is it always the worse for the society that it was no part of it. By pursuing his own interest he frequently promotes that of the society more effectually than when he really intends to promote it. I have never known much good done by those who affected to trade for the public good. It is an affectation, indeed, not very common among merchants, and very few words need be employed in dissuading them from it.</w:t>
      </w:r>
    </w:p>
    <w:p w:rsidR="008A7DFF" w:rsidRDefault="008A7DFF" w:rsidP="008A7DFF">
      <w:pPr>
        <w:pStyle w:val="NormalWeb"/>
        <w:rPr>
          <w:rFonts w:asciiTheme="majorHAnsi" w:hAnsiTheme="majorHAnsi" w:cs="Tahoma"/>
          <w:sz w:val="22"/>
          <w:szCs w:val="22"/>
        </w:rPr>
      </w:pPr>
    </w:p>
    <w:p w:rsidR="008A7DFF" w:rsidRDefault="008A7DFF" w:rsidP="008A7DFF">
      <w:pPr>
        <w:pStyle w:val="NormalWeb"/>
        <w:rPr>
          <w:rFonts w:asciiTheme="majorHAnsi" w:hAnsiTheme="majorHAnsi" w:cs="Tahoma"/>
          <w:sz w:val="22"/>
          <w:szCs w:val="22"/>
        </w:rPr>
      </w:pPr>
    </w:p>
    <w:p w:rsidR="008A7DFF" w:rsidRPr="00B46DBC" w:rsidRDefault="008A7DFF" w:rsidP="008A7DFF">
      <w:pPr>
        <w:rPr>
          <w:rFonts w:asciiTheme="majorHAnsi" w:hAnsiTheme="majorHAnsi" w:cs="Tahoma"/>
          <w:b/>
          <w:sz w:val="22"/>
          <w:szCs w:val="22"/>
        </w:rPr>
      </w:pPr>
      <w:r w:rsidRPr="00B46DBC">
        <w:rPr>
          <w:rFonts w:asciiTheme="majorHAnsi" w:hAnsiTheme="majorHAnsi" w:cs="Tahoma"/>
          <w:b/>
          <w:sz w:val="22"/>
          <w:szCs w:val="22"/>
        </w:rPr>
        <w:lastRenderedPageBreak/>
        <w:t xml:space="preserve">Karl Marx and Frederick Engle, </w:t>
      </w:r>
      <w:r w:rsidRPr="00B46DBC">
        <w:rPr>
          <w:rFonts w:asciiTheme="majorHAnsi" w:hAnsiTheme="majorHAnsi" w:cs="Tahoma"/>
          <w:b/>
          <w:i/>
          <w:sz w:val="22"/>
          <w:szCs w:val="22"/>
        </w:rPr>
        <w:t>The Communist Manifesto</w:t>
      </w:r>
      <w:r w:rsidRPr="00B46DBC">
        <w:rPr>
          <w:rFonts w:asciiTheme="majorHAnsi" w:hAnsiTheme="majorHAnsi" w:cs="Tahoma"/>
          <w:b/>
          <w:sz w:val="22"/>
          <w:szCs w:val="22"/>
        </w:rPr>
        <w:t>, 1848</w:t>
      </w:r>
    </w:p>
    <w:p w:rsidR="008A7DFF" w:rsidRDefault="008A7DFF" w:rsidP="008A7DFF">
      <w:pPr>
        <w:rPr>
          <w:rFonts w:asciiTheme="majorHAnsi" w:hAnsiTheme="majorHAnsi" w:cs="Tahoma"/>
          <w:sz w:val="22"/>
          <w:szCs w:val="22"/>
        </w:rPr>
      </w:pPr>
    </w:p>
    <w:p w:rsidR="008A7DFF" w:rsidRPr="00B46DBC" w:rsidRDefault="008A7DFF" w:rsidP="008A7DFF">
      <w:pPr>
        <w:rPr>
          <w:rFonts w:asciiTheme="majorHAnsi" w:hAnsiTheme="majorHAnsi" w:cs="Tahoma"/>
          <w:b/>
          <w:sz w:val="22"/>
          <w:szCs w:val="22"/>
        </w:rPr>
      </w:pPr>
      <w:r w:rsidRPr="00B46DBC">
        <w:rPr>
          <w:rFonts w:asciiTheme="majorHAnsi" w:hAnsiTheme="majorHAnsi" w:cs="Tahoma"/>
          <w:sz w:val="22"/>
          <w:szCs w:val="22"/>
        </w:rPr>
        <w:t>Introduction:</w:t>
      </w:r>
    </w:p>
    <w:p w:rsidR="008A7DFF" w:rsidRPr="00B46DBC" w:rsidRDefault="008A7DFF" w:rsidP="008A7DFF">
      <w:pPr>
        <w:pStyle w:val="NormalWeb"/>
        <w:rPr>
          <w:rFonts w:asciiTheme="majorHAnsi" w:hAnsiTheme="majorHAnsi" w:cs="Tahoma"/>
          <w:sz w:val="22"/>
          <w:szCs w:val="22"/>
        </w:rPr>
      </w:pPr>
      <w:r w:rsidRPr="00B46DBC">
        <w:rPr>
          <w:rFonts w:asciiTheme="majorHAnsi" w:hAnsiTheme="majorHAnsi" w:cs="Tahoma"/>
          <w:sz w:val="22"/>
          <w:szCs w:val="22"/>
        </w:rPr>
        <w:t xml:space="preserve">A </w:t>
      </w:r>
      <w:proofErr w:type="spellStart"/>
      <w:r w:rsidRPr="00B46DBC">
        <w:rPr>
          <w:rFonts w:asciiTheme="majorHAnsi" w:hAnsiTheme="majorHAnsi" w:cs="Tahoma"/>
          <w:sz w:val="22"/>
          <w:szCs w:val="22"/>
        </w:rPr>
        <w:t>spectre</w:t>
      </w:r>
      <w:proofErr w:type="spellEnd"/>
      <w:r w:rsidRPr="00B46DBC">
        <w:rPr>
          <w:rFonts w:asciiTheme="majorHAnsi" w:hAnsiTheme="majorHAnsi" w:cs="Tahoma"/>
          <w:sz w:val="22"/>
          <w:szCs w:val="22"/>
        </w:rPr>
        <w:t xml:space="preserve"> is haunting Europe -- the </w:t>
      </w:r>
      <w:proofErr w:type="spellStart"/>
      <w:r w:rsidRPr="00B46DBC">
        <w:rPr>
          <w:rFonts w:asciiTheme="majorHAnsi" w:hAnsiTheme="majorHAnsi" w:cs="Tahoma"/>
          <w:sz w:val="22"/>
          <w:szCs w:val="22"/>
        </w:rPr>
        <w:t>spectre</w:t>
      </w:r>
      <w:proofErr w:type="spellEnd"/>
      <w:r w:rsidRPr="00B46DBC">
        <w:rPr>
          <w:rFonts w:asciiTheme="majorHAnsi" w:hAnsiTheme="majorHAnsi" w:cs="Tahoma"/>
          <w:sz w:val="22"/>
          <w:szCs w:val="22"/>
        </w:rPr>
        <w:t xml:space="preserve"> of Communism. All the Powers of old Europe have entered into a holy alliance to exorcise this </w:t>
      </w:r>
      <w:proofErr w:type="spellStart"/>
      <w:r w:rsidRPr="00B46DBC">
        <w:rPr>
          <w:rFonts w:asciiTheme="majorHAnsi" w:hAnsiTheme="majorHAnsi" w:cs="Tahoma"/>
          <w:sz w:val="22"/>
          <w:szCs w:val="22"/>
        </w:rPr>
        <w:t>spectre</w:t>
      </w:r>
      <w:proofErr w:type="spellEnd"/>
      <w:r w:rsidRPr="00B46DBC">
        <w:rPr>
          <w:rFonts w:asciiTheme="majorHAnsi" w:hAnsiTheme="majorHAnsi" w:cs="Tahoma"/>
          <w:sz w:val="22"/>
          <w:szCs w:val="22"/>
        </w:rPr>
        <w:t xml:space="preserve">: Pope and Czar, Metternich and Guizot, French Radicals and German police-spies. </w:t>
      </w:r>
    </w:p>
    <w:p w:rsidR="008A7DFF" w:rsidRPr="00B46DBC" w:rsidRDefault="008A7DFF" w:rsidP="008A7DFF">
      <w:pPr>
        <w:pStyle w:val="NormalWeb"/>
        <w:rPr>
          <w:rFonts w:asciiTheme="majorHAnsi" w:hAnsiTheme="majorHAnsi" w:cs="Tahoma"/>
          <w:sz w:val="22"/>
          <w:szCs w:val="22"/>
        </w:rPr>
      </w:pPr>
      <w:r w:rsidRPr="00B46DBC">
        <w:rPr>
          <w:rFonts w:asciiTheme="majorHAnsi" w:hAnsiTheme="majorHAnsi" w:cs="Tahoma"/>
          <w:sz w:val="22"/>
          <w:szCs w:val="22"/>
        </w:rPr>
        <w:t xml:space="preserve">Where is the party in opposition that has not been decried as Communistic by its opponents in power? Where the Opposition that has not hurled back the branding reproach of Communism, against the more advanced opposition parties, as well as against its reactionary adversaries? </w:t>
      </w:r>
    </w:p>
    <w:p w:rsidR="008A7DFF" w:rsidRPr="00B46DBC" w:rsidRDefault="008A7DFF" w:rsidP="008A7DFF">
      <w:pPr>
        <w:pStyle w:val="NormalWeb"/>
        <w:rPr>
          <w:rFonts w:asciiTheme="majorHAnsi" w:hAnsiTheme="majorHAnsi" w:cs="Tahoma"/>
          <w:sz w:val="22"/>
          <w:szCs w:val="22"/>
        </w:rPr>
      </w:pPr>
      <w:r w:rsidRPr="00B46DBC">
        <w:rPr>
          <w:rFonts w:asciiTheme="majorHAnsi" w:hAnsiTheme="majorHAnsi" w:cs="Tahoma"/>
          <w:sz w:val="22"/>
          <w:szCs w:val="22"/>
        </w:rPr>
        <w:t xml:space="preserve">Two things result from this fact. </w:t>
      </w:r>
    </w:p>
    <w:p w:rsidR="008A7DFF" w:rsidRPr="00B46DBC" w:rsidRDefault="008A7DFF" w:rsidP="008A7DFF">
      <w:pPr>
        <w:pStyle w:val="NormalWeb"/>
        <w:rPr>
          <w:rFonts w:asciiTheme="majorHAnsi" w:hAnsiTheme="majorHAnsi" w:cs="Tahoma"/>
          <w:sz w:val="22"/>
          <w:szCs w:val="22"/>
        </w:rPr>
      </w:pPr>
      <w:r w:rsidRPr="00B46DBC">
        <w:rPr>
          <w:rFonts w:asciiTheme="majorHAnsi" w:hAnsiTheme="majorHAnsi" w:cs="Tahoma"/>
          <w:sz w:val="22"/>
          <w:szCs w:val="22"/>
        </w:rPr>
        <w:t xml:space="preserve">1. Communism is already acknowledged by all European Powers to be itself a Power. </w:t>
      </w:r>
    </w:p>
    <w:p w:rsidR="008A7DFF" w:rsidRPr="00B46DBC" w:rsidRDefault="008A7DFF" w:rsidP="008A7DFF">
      <w:pPr>
        <w:pStyle w:val="NormalWeb"/>
        <w:rPr>
          <w:rFonts w:asciiTheme="majorHAnsi" w:hAnsiTheme="majorHAnsi" w:cs="Tahoma"/>
          <w:sz w:val="22"/>
          <w:szCs w:val="22"/>
        </w:rPr>
      </w:pPr>
      <w:r w:rsidRPr="00B46DBC">
        <w:rPr>
          <w:rFonts w:asciiTheme="majorHAnsi" w:hAnsiTheme="majorHAnsi" w:cs="Tahoma"/>
          <w:sz w:val="22"/>
          <w:szCs w:val="22"/>
        </w:rPr>
        <w:t xml:space="preserve">2. It is high time that Communists should openly, in the face of the whole world, publish their views, their aims, their tendencies, and meet this nursery tale of the </w:t>
      </w:r>
      <w:proofErr w:type="spellStart"/>
      <w:r w:rsidRPr="00B46DBC">
        <w:rPr>
          <w:rFonts w:asciiTheme="majorHAnsi" w:hAnsiTheme="majorHAnsi" w:cs="Tahoma"/>
          <w:sz w:val="22"/>
          <w:szCs w:val="22"/>
        </w:rPr>
        <w:t>Spectre</w:t>
      </w:r>
      <w:proofErr w:type="spellEnd"/>
      <w:r w:rsidRPr="00B46DBC">
        <w:rPr>
          <w:rFonts w:asciiTheme="majorHAnsi" w:hAnsiTheme="majorHAnsi" w:cs="Tahoma"/>
          <w:sz w:val="22"/>
          <w:szCs w:val="22"/>
        </w:rPr>
        <w:t xml:space="preserve"> of Communism with a Manifesto of the party itself. </w:t>
      </w:r>
    </w:p>
    <w:p w:rsidR="008A7DFF" w:rsidRPr="00B46DBC" w:rsidRDefault="008A7DFF" w:rsidP="008A7DFF">
      <w:pPr>
        <w:pStyle w:val="NormalWeb"/>
        <w:rPr>
          <w:rFonts w:asciiTheme="majorHAnsi" w:hAnsiTheme="majorHAnsi" w:cs="Tahoma"/>
          <w:sz w:val="22"/>
          <w:szCs w:val="22"/>
        </w:rPr>
      </w:pPr>
      <w:r w:rsidRPr="00B46DBC">
        <w:rPr>
          <w:rFonts w:asciiTheme="majorHAnsi" w:hAnsiTheme="majorHAnsi" w:cs="Tahoma"/>
          <w:sz w:val="22"/>
          <w:szCs w:val="22"/>
        </w:rPr>
        <w:t>I. Bourgeois and Proletarians</w:t>
      </w:r>
    </w:p>
    <w:p w:rsidR="008A7DFF" w:rsidRPr="00B46DBC" w:rsidRDefault="008A7DFF" w:rsidP="008A7DFF">
      <w:pPr>
        <w:pStyle w:val="NormalWeb"/>
        <w:rPr>
          <w:rFonts w:asciiTheme="majorHAnsi" w:hAnsiTheme="majorHAnsi" w:cs="Tahoma"/>
          <w:sz w:val="22"/>
          <w:szCs w:val="22"/>
        </w:rPr>
      </w:pPr>
      <w:r w:rsidRPr="00B46DBC">
        <w:rPr>
          <w:rFonts w:asciiTheme="majorHAnsi" w:hAnsiTheme="majorHAnsi" w:cs="Tahoma"/>
          <w:sz w:val="22"/>
          <w:szCs w:val="22"/>
        </w:rPr>
        <w:t xml:space="preserve">The history of all hitherto existing societies is the history of class struggles. </w:t>
      </w:r>
    </w:p>
    <w:p w:rsidR="008A7DFF" w:rsidRPr="00B46DBC" w:rsidRDefault="008A7DFF" w:rsidP="008A7DFF">
      <w:pPr>
        <w:pStyle w:val="NormalWeb"/>
        <w:rPr>
          <w:rFonts w:asciiTheme="majorHAnsi" w:hAnsiTheme="majorHAnsi" w:cs="Tahoma"/>
          <w:sz w:val="22"/>
          <w:szCs w:val="22"/>
        </w:rPr>
      </w:pPr>
      <w:r w:rsidRPr="00B46DBC">
        <w:rPr>
          <w:rFonts w:asciiTheme="majorHAnsi" w:hAnsiTheme="majorHAnsi" w:cs="Tahoma"/>
          <w:sz w:val="22"/>
          <w:szCs w:val="22"/>
        </w:rPr>
        <w:t xml:space="preserve">Freeman and slave, patrician and plebeian, lord and serf, guild-master and journeyman, in a word, oppressor and oppressed, stood in constant opposition to one another, carried on an uninterrupted, now hidden, now open fight, a fight that each time ended, either in a revolutionary re-constitution of society at large, or in the common ruin of the contending classes. </w:t>
      </w:r>
    </w:p>
    <w:p w:rsidR="008A7DFF" w:rsidRPr="00B46DBC" w:rsidRDefault="008A7DFF" w:rsidP="008A7DFF">
      <w:pPr>
        <w:pStyle w:val="NormalWeb"/>
        <w:rPr>
          <w:rFonts w:asciiTheme="majorHAnsi" w:hAnsiTheme="majorHAnsi" w:cs="Tahoma"/>
          <w:sz w:val="22"/>
          <w:szCs w:val="22"/>
        </w:rPr>
      </w:pPr>
      <w:r w:rsidRPr="00B46DBC">
        <w:rPr>
          <w:rFonts w:asciiTheme="majorHAnsi" w:hAnsiTheme="majorHAnsi" w:cs="Tahoma"/>
          <w:sz w:val="22"/>
          <w:szCs w:val="22"/>
        </w:rPr>
        <w:t xml:space="preserve">In the earlier epochs of history, we find almost everywhere a complicated arrangement of society into various orders, a manifold gradation of social rank. In ancient Rome we have patricians, knights, plebeians, slaves; in the Middle Ages, feudal lords, vassals, guild-masters, journeymen, apprentices, serfs; in almost all of these classes, again, subordinate gradations. </w:t>
      </w:r>
    </w:p>
    <w:p w:rsidR="008A7DFF" w:rsidRPr="00B46DBC" w:rsidRDefault="008A7DFF" w:rsidP="008A7DFF">
      <w:pPr>
        <w:pStyle w:val="NormalWeb"/>
        <w:rPr>
          <w:rFonts w:asciiTheme="majorHAnsi" w:hAnsiTheme="majorHAnsi" w:cs="Tahoma"/>
          <w:sz w:val="22"/>
          <w:szCs w:val="22"/>
        </w:rPr>
      </w:pPr>
      <w:r w:rsidRPr="00B46DBC">
        <w:rPr>
          <w:rFonts w:asciiTheme="majorHAnsi" w:hAnsiTheme="majorHAnsi" w:cs="Tahoma"/>
          <w:sz w:val="22"/>
          <w:szCs w:val="22"/>
        </w:rPr>
        <w:t xml:space="preserve">The modern bourgeois society that has sprouted from the ruins of feudal society has not done away with clash antagonisms. It has but established new classes, new conditions of oppression, </w:t>
      </w:r>
      <w:proofErr w:type="gramStart"/>
      <w:r w:rsidRPr="00B46DBC">
        <w:rPr>
          <w:rFonts w:asciiTheme="majorHAnsi" w:hAnsiTheme="majorHAnsi" w:cs="Tahoma"/>
          <w:sz w:val="22"/>
          <w:szCs w:val="22"/>
        </w:rPr>
        <w:t>new</w:t>
      </w:r>
      <w:proofErr w:type="gramEnd"/>
      <w:r w:rsidRPr="00B46DBC">
        <w:rPr>
          <w:rFonts w:asciiTheme="majorHAnsi" w:hAnsiTheme="majorHAnsi" w:cs="Tahoma"/>
          <w:sz w:val="22"/>
          <w:szCs w:val="22"/>
        </w:rPr>
        <w:t xml:space="preserve"> forms of struggle in place of the old ones. Our epoch, the epoch of the bourgeoisie, possesses, however, this distinctive feature: it has simplified the class antagonisms: Society as a whole is more and more splitting up into two great hostile camps, into two great classes, directly facing each other: Bourgeoisie and Proletariat…</w:t>
      </w:r>
    </w:p>
    <w:p w:rsidR="008A7DFF" w:rsidRPr="00B46DBC" w:rsidRDefault="008A7DFF" w:rsidP="008A7DFF">
      <w:pPr>
        <w:pStyle w:val="NormalWeb"/>
        <w:rPr>
          <w:rFonts w:asciiTheme="majorHAnsi" w:hAnsiTheme="majorHAnsi" w:cs="Tahoma"/>
          <w:sz w:val="22"/>
          <w:szCs w:val="22"/>
        </w:rPr>
      </w:pPr>
      <w:r w:rsidRPr="00B46DBC">
        <w:rPr>
          <w:rFonts w:asciiTheme="majorHAnsi" w:hAnsiTheme="majorHAnsi" w:cs="Tahoma"/>
          <w:sz w:val="22"/>
          <w:szCs w:val="22"/>
        </w:rPr>
        <w:t xml:space="preserve">The discovery of America, the rounding of the Cape, opened up fresh ground for the rising bourgeoisie. The East-Indian and Chinese markets, the colonization of America, trade with the colonies, the increase in the means of exchange and in commodities generally, gave to commerce, to navigation, to industry, an impulse never before known, and thereby, to the revolutionary element in the tottering feudal society, a rapid development. </w:t>
      </w:r>
    </w:p>
    <w:p w:rsidR="008A7DFF" w:rsidRPr="00B46DBC" w:rsidRDefault="008A7DFF" w:rsidP="008A7DFF">
      <w:pPr>
        <w:pStyle w:val="NormalWeb"/>
        <w:rPr>
          <w:rFonts w:asciiTheme="majorHAnsi" w:hAnsiTheme="majorHAnsi" w:cs="Tahoma"/>
          <w:sz w:val="22"/>
          <w:szCs w:val="22"/>
        </w:rPr>
      </w:pPr>
      <w:r w:rsidRPr="00B46DBC">
        <w:rPr>
          <w:rFonts w:asciiTheme="majorHAnsi" w:hAnsiTheme="majorHAnsi" w:cs="Tahoma"/>
          <w:sz w:val="22"/>
          <w:szCs w:val="22"/>
        </w:rPr>
        <w:t xml:space="preserve">The feudal system of industry, under which industrial production was monopolized by closed guilds, now no longer sufficed for the growing wants of the new markets. The manufacturing system took its place. The guild-masters were pushed on one side by the manufacturing middle class; division of labor between the different corporate guilds vanished in the face of division of labor in each single workshop. </w:t>
      </w:r>
    </w:p>
    <w:p w:rsidR="008A7DFF" w:rsidRPr="00B46DBC" w:rsidRDefault="008A7DFF" w:rsidP="008A7DFF">
      <w:pPr>
        <w:pStyle w:val="NormalWeb"/>
        <w:rPr>
          <w:rFonts w:asciiTheme="majorHAnsi" w:hAnsiTheme="majorHAnsi" w:cs="Tahoma"/>
          <w:sz w:val="22"/>
          <w:szCs w:val="22"/>
        </w:rPr>
      </w:pPr>
      <w:r w:rsidRPr="00B46DBC">
        <w:rPr>
          <w:rFonts w:asciiTheme="majorHAnsi" w:hAnsiTheme="majorHAnsi" w:cs="Tahoma"/>
          <w:sz w:val="22"/>
          <w:szCs w:val="22"/>
        </w:rPr>
        <w:t xml:space="preserve">Meantime the markets kept ever growing, the demand ever rising. Even manufacture no longer sufficed. Thereupon, steam and machinery revolutionized industrial production. The place of manufacture was taken by the giant, Modern Industry, the place of the industrial middle class, by industrial millionaires, the leaders of whole industrial armies, </w:t>
      </w:r>
      <w:proofErr w:type="gramStart"/>
      <w:r w:rsidRPr="00B46DBC">
        <w:rPr>
          <w:rFonts w:asciiTheme="majorHAnsi" w:hAnsiTheme="majorHAnsi" w:cs="Tahoma"/>
          <w:sz w:val="22"/>
          <w:szCs w:val="22"/>
        </w:rPr>
        <w:t>the</w:t>
      </w:r>
      <w:proofErr w:type="gramEnd"/>
      <w:r w:rsidRPr="00B46DBC">
        <w:rPr>
          <w:rFonts w:asciiTheme="majorHAnsi" w:hAnsiTheme="majorHAnsi" w:cs="Tahoma"/>
          <w:sz w:val="22"/>
          <w:szCs w:val="22"/>
        </w:rPr>
        <w:t xml:space="preserve"> modern bourgeois. </w:t>
      </w:r>
    </w:p>
    <w:p w:rsidR="008A7DFF" w:rsidRPr="00B46DBC" w:rsidRDefault="008A7DFF" w:rsidP="008A7DFF">
      <w:pPr>
        <w:pStyle w:val="NormalWeb"/>
        <w:rPr>
          <w:rFonts w:asciiTheme="majorHAnsi" w:hAnsiTheme="majorHAnsi" w:cs="Tahoma"/>
          <w:sz w:val="22"/>
          <w:szCs w:val="22"/>
        </w:rPr>
      </w:pPr>
      <w:r w:rsidRPr="00B46DBC">
        <w:rPr>
          <w:rFonts w:asciiTheme="majorHAnsi" w:hAnsiTheme="majorHAnsi" w:cs="Tahoma"/>
          <w:sz w:val="22"/>
          <w:szCs w:val="22"/>
        </w:rPr>
        <w:t xml:space="preserve">Modern industry has established the world-market, for which the discovery of America paved the way. This market has given an immense development to commerce, to navigation, to communication by land. This development has, in its time, reacted on the extension of industry; and in proportion as industry, commerce, navigation, railways extended, in the same proportion the bourgeoisie developed, increased its capital, and pushed into the background every class handed down from the Middle Ages. </w:t>
      </w:r>
    </w:p>
    <w:p w:rsidR="008A7DFF" w:rsidRDefault="008A7DFF" w:rsidP="008A7DFF">
      <w:pPr>
        <w:pStyle w:val="NormalWeb"/>
        <w:rPr>
          <w:rFonts w:asciiTheme="majorHAnsi" w:hAnsiTheme="majorHAnsi" w:cs="Tahoma"/>
          <w:sz w:val="22"/>
          <w:szCs w:val="22"/>
        </w:rPr>
      </w:pPr>
      <w:r w:rsidRPr="00B46DBC">
        <w:rPr>
          <w:rFonts w:asciiTheme="majorHAnsi" w:hAnsiTheme="majorHAnsi" w:cs="Tahoma"/>
          <w:sz w:val="22"/>
          <w:szCs w:val="22"/>
        </w:rPr>
        <w:t>We see, therefore, how the modern bourgeoisie is itself the product of a long course of development, of a series of revolutions in the modes of production and of exchange…</w:t>
      </w:r>
    </w:p>
    <w:p w:rsidR="008A7DFF" w:rsidRDefault="008A7DFF" w:rsidP="008A7DFF">
      <w:pPr>
        <w:spacing w:before="100" w:beforeAutospacing="1" w:after="100" w:afterAutospacing="1"/>
        <w:rPr>
          <w:rStyle w:val="Emphasis"/>
          <w:rFonts w:asciiTheme="majorHAnsi" w:hAnsiTheme="majorHAnsi" w:cs="Tahoma"/>
          <w:b/>
          <w:sz w:val="22"/>
          <w:szCs w:val="22"/>
        </w:rPr>
      </w:pPr>
    </w:p>
    <w:p w:rsidR="008A7DFF" w:rsidRPr="00B46DBC" w:rsidRDefault="008A7DFF" w:rsidP="008A7DFF">
      <w:pPr>
        <w:spacing w:before="100" w:beforeAutospacing="1" w:after="100" w:afterAutospacing="1"/>
        <w:rPr>
          <w:rFonts w:asciiTheme="majorHAnsi" w:eastAsia="Times New Roman" w:hAnsiTheme="majorHAnsi" w:cs="Tahoma"/>
          <w:b/>
          <w:bCs/>
          <w:sz w:val="22"/>
          <w:szCs w:val="22"/>
        </w:rPr>
      </w:pPr>
      <w:r w:rsidRPr="00B46DBC">
        <w:rPr>
          <w:rStyle w:val="Emphasis"/>
          <w:rFonts w:asciiTheme="majorHAnsi" w:hAnsiTheme="majorHAnsi" w:cs="Tahoma"/>
          <w:b/>
          <w:sz w:val="22"/>
          <w:szCs w:val="22"/>
        </w:rPr>
        <w:t>Thomas</w:t>
      </w:r>
      <w:r w:rsidRPr="00B46DBC">
        <w:rPr>
          <w:rStyle w:val="st"/>
          <w:rFonts w:asciiTheme="majorHAnsi" w:hAnsiTheme="majorHAnsi" w:cs="Tahoma"/>
          <w:b/>
          <w:i/>
          <w:sz w:val="22"/>
          <w:szCs w:val="22"/>
        </w:rPr>
        <w:t xml:space="preserve"> </w:t>
      </w:r>
      <w:r w:rsidRPr="00B46DBC">
        <w:rPr>
          <w:rStyle w:val="Emphasis"/>
          <w:rFonts w:asciiTheme="majorHAnsi" w:hAnsiTheme="majorHAnsi" w:cs="Tahoma"/>
          <w:b/>
          <w:sz w:val="22"/>
          <w:szCs w:val="22"/>
        </w:rPr>
        <w:t>Malthus</w:t>
      </w:r>
      <w:r w:rsidRPr="00B46DBC">
        <w:rPr>
          <w:rStyle w:val="st"/>
          <w:rFonts w:asciiTheme="majorHAnsi" w:hAnsiTheme="majorHAnsi" w:cs="Tahoma"/>
          <w:b/>
          <w:i/>
          <w:sz w:val="22"/>
          <w:szCs w:val="22"/>
        </w:rPr>
        <w:t>,</w:t>
      </w:r>
      <w:r w:rsidRPr="00B46DBC">
        <w:rPr>
          <w:rStyle w:val="st"/>
          <w:rFonts w:asciiTheme="majorHAnsi" w:hAnsiTheme="majorHAnsi" w:cs="Tahoma"/>
          <w:b/>
          <w:sz w:val="22"/>
          <w:szCs w:val="22"/>
        </w:rPr>
        <w:t xml:space="preserve"> </w:t>
      </w:r>
      <w:r w:rsidRPr="00B46DBC">
        <w:rPr>
          <w:rStyle w:val="Emphasis"/>
          <w:rFonts w:asciiTheme="majorHAnsi" w:hAnsiTheme="majorHAnsi" w:cs="Tahoma"/>
          <w:b/>
          <w:sz w:val="22"/>
          <w:szCs w:val="22"/>
        </w:rPr>
        <w:t>Essay</w:t>
      </w:r>
      <w:r w:rsidRPr="00B46DBC">
        <w:rPr>
          <w:rStyle w:val="st"/>
          <w:rFonts w:asciiTheme="majorHAnsi" w:hAnsiTheme="majorHAnsi" w:cs="Tahoma"/>
          <w:b/>
          <w:sz w:val="22"/>
          <w:szCs w:val="22"/>
        </w:rPr>
        <w:t xml:space="preserve"> on the </w:t>
      </w:r>
      <w:r w:rsidRPr="00B46DBC">
        <w:rPr>
          <w:rStyle w:val="Emphasis"/>
          <w:rFonts w:asciiTheme="majorHAnsi" w:hAnsiTheme="majorHAnsi" w:cs="Tahoma"/>
          <w:b/>
          <w:sz w:val="22"/>
          <w:szCs w:val="22"/>
        </w:rPr>
        <w:t>Principle</w:t>
      </w:r>
      <w:r w:rsidRPr="00B46DBC">
        <w:rPr>
          <w:rStyle w:val="st"/>
          <w:rFonts w:asciiTheme="majorHAnsi" w:hAnsiTheme="majorHAnsi" w:cs="Tahoma"/>
          <w:b/>
          <w:sz w:val="22"/>
          <w:szCs w:val="22"/>
        </w:rPr>
        <w:t xml:space="preserve"> of Population, 1798</w:t>
      </w:r>
    </w:p>
    <w:p w:rsidR="008A7DFF" w:rsidRPr="00B46DBC" w:rsidRDefault="008A7DFF" w:rsidP="008A7DFF">
      <w:pPr>
        <w:spacing w:before="100" w:beforeAutospacing="1" w:after="100" w:afterAutospacing="1"/>
        <w:rPr>
          <w:rFonts w:asciiTheme="majorHAnsi" w:eastAsia="Times New Roman" w:hAnsiTheme="majorHAnsi" w:cs="Tahoma"/>
          <w:sz w:val="22"/>
          <w:szCs w:val="22"/>
        </w:rPr>
      </w:pPr>
      <w:r w:rsidRPr="00B46DBC">
        <w:rPr>
          <w:rFonts w:asciiTheme="majorHAnsi" w:eastAsia="Times New Roman" w:hAnsiTheme="majorHAnsi" w:cs="Tahoma"/>
          <w:bCs/>
          <w:sz w:val="22"/>
          <w:szCs w:val="22"/>
        </w:rPr>
        <w:t xml:space="preserve">I think I may fairly make two postulates. </w:t>
      </w:r>
    </w:p>
    <w:p w:rsidR="008A7DFF" w:rsidRPr="00B46DBC" w:rsidRDefault="008A7DFF" w:rsidP="008A7DFF">
      <w:pPr>
        <w:spacing w:before="100" w:beforeAutospacing="1" w:after="100" w:afterAutospacing="1"/>
        <w:rPr>
          <w:rFonts w:asciiTheme="majorHAnsi" w:eastAsia="Times New Roman" w:hAnsiTheme="majorHAnsi" w:cs="Tahoma"/>
          <w:sz w:val="22"/>
          <w:szCs w:val="22"/>
        </w:rPr>
      </w:pPr>
      <w:r w:rsidRPr="00B46DBC">
        <w:rPr>
          <w:rFonts w:asciiTheme="majorHAnsi" w:eastAsia="Times New Roman" w:hAnsiTheme="majorHAnsi" w:cs="Tahoma"/>
          <w:sz w:val="22"/>
          <w:szCs w:val="22"/>
        </w:rPr>
        <w:t xml:space="preserve">First, That food is necessary to the existence of man. </w:t>
      </w:r>
      <w:r w:rsidRPr="00B46DBC">
        <w:rPr>
          <w:rFonts w:asciiTheme="majorHAnsi" w:eastAsia="Times New Roman" w:hAnsiTheme="majorHAnsi" w:cs="Tahoma"/>
          <w:sz w:val="22"/>
          <w:szCs w:val="22"/>
        </w:rPr>
        <w:br/>
      </w:r>
      <w:r w:rsidRPr="00B46DBC">
        <w:rPr>
          <w:rFonts w:asciiTheme="majorHAnsi" w:eastAsia="Times New Roman" w:hAnsiTheme="majorHAnsi" w:cs="Tahoma"/>
          <w:sz w:val="22"/>
          <w:szCs w:val="22"/>
        </w:rPr>
        <w:br/>
        <w:t xml:space="preserve">Secondly, that the passion between the sexes is necessary and will remain nearly in its present state. </w:t>
      </w:r>
      <w:r w:rsidRPr="00B46DBC">
        <w:rPr>
          <w:rFonts w:asciiTheme="majorHAnsi" w:eastAsia="Times New Roman" w:hAnsiTheme="majorHAnsi" w:cs="Tahoma"/>
          <w:sz w:val="22"/>
          <w:szCs w:val="22"/>
        </w:rPr>
        <w:br/>
      </w:r>
      <w:r w:rsidRPr="00B46DBC">
        <w:rPr>
          <w:rFonts w:asciiTheme="majorHAnsi" w:eastAsia="Times New Roman" w:hAnsiTheme="majorHAnsi" w:cs="Tahoma"/>
          <w:sz w:val="22"/>
          <w:szCs w:val="22"/>
        </w:rPr>
        <w:br/>
        <w:t>These two laws, ever since we have had any knowledge of mankind, appear to have been fixed laws of our nature, and, as we have not hitherto seen any alteration in them, we have no right to conclude that they will ever cease to be what they now are, without an immediate act of power in that Being who first arranged the system of the universe, and for the advantage of his creatures, still executes, according to fixed laws, all its various operations.</w:t>
      </w:r>
    </w:p>
    <w:p w:rsidR="008A7DFF" w:rsidRPr="00B46DBC" w:rsidRDefault="008A7DFF" w:rsidP="008A7DFF">
      <w:pPr>
        <w:spacing w:before="100" w:beforeAutospacing="1" w:after="100" w:afterAutospacing="1"/>
        <w:rPr>
          <w:rFonts w:asciiTheme="majorHAnsi" w:eastAsia="Times New Roman" w:hAnsiTheme="majorHAnsi" w:cs="Tahoma"/>
          <w:sz w:val="22"/>
          <w:szCs w:val="22"/>
        </w:rPr>
      </w:pPr>
      <w:r w:rsidRPr="00B46DBC">
        <w:rPr>
          <w:rFonts w:asciiTheme="majorHAnsi" w:eastAsia="Times New Roman" w:hAnsiTheme="majorHAnsi" w:cs="Tahoma"/>
          <w:sz w:val="22"/>
          <w:szCs w:val="22"/>
        </w:rPr>
        <w:t xml:space="preserve">Assuming then my postulate as granted, I say, that the power of population is indefinitely greater than the power in the earth to produce subsistence for man. </w:t>
      </w:r>
      <w:r w:rsidRPr="00B46DBC">
        <w:rPr>
          <w:rFonts w:asciiTheme="majorHAnsi" w:eastAsia="Times New Roman" w:hAnsiTheme="majorHAnsi" w:cs="Tahoma"/>
          <w:sz w:val="22"/>
          <w:szCs w:val="22"/>
        </w:rPr>
        <w:br/>
      </w:r>
      <w:r w:rsidRPr="00B46DBC">
        <w:rPr>
          <w:rFonts w:asciiTheme="majorHAnsi" w:eastAsia="Times New Roman" w:hAnsiTheme="majorHAnsi" w:cs="Tahoma"/>
          <w:sz w:val="22"/>
          <w:szCs w:val="22"/>
        </w:rPr>
        <w:br/>
        <w:t xml:space="preserve">Population, when unchecked, increases in a geometrical ratio. Subsistence increases only in an arithmetical ratio. A slight acquaintance with numbers will show the immensity of the first power in comparison of the second. </w:t>
      </w:r>
      <w:r w:rsidRPr="00B46DBC">
        <w:rPr>
          <w:rFonts w:asciiTheme="majorHAnsi" w:eastAsia="Times New Roman" w:hAnsiTheme="majorHAnsi" w:cs="Tahoma"/>
          <w:sz w:val="22"/>
          <w:szCs w:val="22"/>
        </w:rPr>
        <w:br/>
      </w:r>
      <w:r w:rsidRPr="00B46DBC">
        <w:rPr>
          <w:rFonts w:asciiTheme="majorHAnsi" w:eastAsia="Times New Roman" w:hAnsiTheme="majorHAnsi" w:cs="Tahoma"/>
          <w:sz w:val="22"/>
          <w:szCs w:val="22"/>
        </w:rPr>
        <w:br/>
        <w:t xml:space="preserve">By that law of our </w:t>
      </w:r>
      <w:proofErr w:type="gramStart"/>
      <w:r w:rsidRPr="00B46DBC">
        <w:rPr>
          <w:rFonts w:asciiTheme="majorHAnsi" w:eastAsia="Times New Roman" w:hAnsiTheme="majorHAnsi" w:cs="Tahoma"/>
          <w:sz w:val="22"/>
          <w:szCs w:val="22"/>
        </w:rPr>
        <w:t>nature which</w:t>
      </w:r>
      <w:proofErr w:type="gramEnd"/>
      <w:r w:rsidRPr="00B46DBC">
        <w:rPr>
          <w:rFonts w:asciiTheme="majorHAnsi" w:eastAsia="Times New Roman" w:hAnsiTheme="majorHAnsi" w:cs="Tahoma"/>
          <w:sz w:val="22"/>
          <w:szCs w:val="22"/>
        </w:rPr>
        <w:t xml:space="preserve"> makes food necessary to the life of man, the effects of these two unequal powers must be kept equal. </w:t>
      </w:r>
      <w:r w:rsidRPr="00B46DBC">
        <w:rPr>
          <w:rFonts w:asciiTheme="majorHAnsi" w:eastAsia="Times New Roman" w:hAnsiTheme="majorHAnsi" w:cs="Tahoma"/>
          <w:sz w:val="22"/>
          <w:szCs w:val="22"/>
        </w:rPr>
        <w:br/>
      </w:r>
      <w:r w:rsidRPr="00B46DBC">
        <w:rPr>
          <w:rFonts w:asciiTheme="majorHAnsi" w:eastAsia="Times New Roman" w:hAnsiTheme="majorHAnsi" w:cs="Tahoma"/>
          <w:sz w:val="22"/>
          <w:szCs w:val="22"/>
        </w:rPr>
        <w:br/>
        <w:t xml:space="preserve">This implies a strong and constantly operating check on population from the difficulty of subsistence. This difficulty must fall somewhere and must necessarily be severely felt by a large portion of mankind. </w:t>
      </w:r>
      <w:r w:rsidRPr="00B46DBC">
        <w:rPr>
          <w:rFonts w:asciiTheme="majorHAnsi" w:eastAsia="Times New Roman" w:hAnsiTheme="majorHAnsi" w:cs="Tahoma"/>
          <w:sz w:val="22"/>
          <w:szCs w:val="22"/>
        </w:rPr>
        <w:br/>
      </w:r>
      <w:r w:rsidRPr="00B46DBC">
        <w:rPr>
          <w:rFonts w:asciiTheme="majorHAnsi" w:eastAsia="Times New Roman" w:hAnsiTheme="majorHAnsi" w:cs="Tahoma"/>
          <w:sz w:val="22"/>
          <w:szCs w:val="22"/>
        </w:rPr>
        <w:br/>
        <w:t xml:space="preserve">Through the animal and vegetable kingdoms, nature has scattered the seeds of life abroad with the most profuse and liberal hand. She has been comparatively sparing in the room and the nourishment necessary to rear them. The germs of existence contained in this spot of earth, with ample food, and ample room to expand in, would fill millions of worlds in the course of a few thousand years. Necessity, that imperious all pervading law of nature, restrains them within the prescribed bounds. The race of plants and the race of animals shrink under this great restrictive law. And the race of man cannot, by any efforts of reason, escape from it. Among plants and animals its effects are waste of seed, sickness, and premature death. </w:t>
      </w:r>
      <w:proofErr w:type="gramStart"/>
      <w:r w:rsidRPr="00B46DBC">
        <w:rPr>
          <w:rFonts w:asciiTheme="majorHAnsi" w:eastAsia="Times New Roman" w:hAnsiTheme="majorHAnsi" w:cs="Tahoma"/>
          <w:sz w:val="22"/>
          <w:szCs w:val="22"/>
        </w:rPr>
        <w:t>Among mankind, misery and vice.</w:t>
      </w:r>
      <w:proofErr w:type="gramEnd"/>
      <w:r w:rsidRPr="00B46DBC">
        <w:rPr>
          <w:rFonts w:asciiTheme="majorHAnsi" w:eastAsia="Times New Roman" w:hAnsiTheme="majorHAnsi" w:cs="Tahoma"/>
          <w:sz w:val="22"/>
          <w:szCs w:val="22"/>
        </w:rPr>
        <w:t xml:space="preserve"> The former, misery, is an absolutely necessary consequence of it. Vice is a highly probable consequence, and we therefore see it abundantly prevail, but it ought not, perhaps, to be called an absolutely necessary consequence. The ordeal of virtue is to resist all temptation to evil. </w:t>
      </w:r>
      <w:r w:rsidRPr="00B46DBC">
        <w:rPr>
          <w:rFonts w:asciiTheme="majorHAnsi" w:eastAsia="Times New Roman" w:hAnsiTheme="majorHAnsi" w:cs="Tahoma"/>
          <w:sz w:val="22"/>
          <w:szCs w:val="22"/>
        </w:rPr>
        <w:br/>
      </w:r>
      <w:r w:rsidRPr="00B46DBC">
        <w:rPr>
          <w:rFonts w:asciiTheme="majorHAnsi" w:eastAsia="Times New Roman" w:hAnsiTheme="majorHAnsi" w:cs="Tahoma"/>
          <w:sz w:val="22"/>
          <w:szCs w:val="22"/>
        </w:rPr>
        <w:br/>
      </w:r>
      <w:proofErr w:type="gramStart"/>
      <w:r w:rsidRPr="00B46DBC">
        <w:rPr>
          <w:rFonts w:asciiTheme="majorHAnsi" w:eastAsia="Times New Roman" w:hAnsiTheme="majorHAnsi" w:cs="Tahoma"/>
          <w:sz w:val="22"/>
          <w:szCs w:val="22"/>
        </w:rPr>
        <w:t>. .</w:t>
      </w:r>
      <w:proofErr w:type="gramEnd"/>
      <w:r w:rsidRPr="00B46DBC">
        <w:rPr>
          <w:rFonts w:asciiTheme="majorHAnsi" w:eastAsia="Times New Roman" w:hAnsiTheme="majorHAnsi" w:cs="Tahoma"/>
          <w:sz w:val="22"/>
          <w:szCs w:val="22"/>
        </w:rPr>
        <w:t xml:space="preserve"> . I see no way by which man can escape from the weight of this </w:t>
      </w:r>
      <w:proofErr w:type="gramStart"/>
      <w:r w:rsidRPr="00B46DBC">
        <w:rPr>
          <w:rFonts w:asciiTheme="majorHAnsi" w:eastAsia="Times New Roman" w:hAnsiTheme="majorHAnsi" w:cs="Tahoma"/>
          <w:sz w:val="22"/>
          <w:szCs w:val="22"/>
        </w:rPr>
        <w:t>law which</w:t>
      </w:r>
      <w:proofErr w:type="gramEnd"/>
      <w:r w:rsidRPr="00B46DBC">
        <w:rPr>
          <w:rFonts w:asciiTheme="majorHAnsi" w:eastAsia="Times New Roman" w:hAnsiTheme="majorHAnsi" w:cs="Tahoma"/>
          <w:sz w:val="22"/>
          <w:szCs w:val="22"/>
        </w:rPr>
        <w:t xml:space="preserve"> pervades all animated nature. No fancied equality, no agrarian regulations in their utmost extent, could remove the pressure of it even for a single century. And it appears, therefore, to be decisive against the possible existence of a society, all the members of which should live in ease, happiness, and comparative leisure; and feel no anxiety about providing the means of subsistence for themselves and </w:t>
      </w:r>
      <w:proofErr w:type="gramStart"/>
      <w:r w:rsidRPr="00B46DBC">
        <w:rPr>
          <w:rFonts w:asciiTheme="majorHAnsi" w:eastAsia="Times New Roman" w:hAnsiTheme="majorHAnsi" w:cs="Tahoma"/>
          <w:sz w:val="22"/>
          <w:szCs w:val="22"/>
        </w:rPr>
        <w:t>families.</w:t>
      </w:r>
      <w:proofErr w:type="gramEnd"/>
      <w:r w:rsidRPr="00B46DBC">
        <w:rPr>
          <w:rFonts w:asciiTheme="majorHAnsi" w:eastAsia="Times New Roman" w:hAnsiTheme="majorHAnsi" w:cs="Tahoma"/>
          <w:sz w:val="22"/>
          <w:szCs w:val="22"/>
        </w:rPr>
        <w:t xml:space="preserve"> . . .</w:t>
      </w:r>
    </w:p>
    <w:p w:rsidR="008A7DFF" w:rsidRPr="00B46DBC" w:rsidRDefault="008A7DFF" w:rsidP="008A7DFF">
      <w:pPr>
        <w:pStyle w:val="NormalWeb"/>
        <w:rPr>
          <w:rFonts w:asciiTheme="majorHAnsi" w:hAnsiTheme="majorHAnsi" w:cs="Tahoma"/>
          <w:sz w:val="22"/>
          <w:szCs w:val="22"/>
        </w:rPr>
      </w:pPr>
      <w:r w:rsidRPr="00B46DBC">
        <w:rPr>
          <w:rFonts w:asciiTheme="majorHAnsi" w:hAnsiTheme="majorHAnsi" w:cs="Tahoma"/>
          <w:sz w:val="22"/>
          <w:szCs w:val="22"/>
        </w:rPr>
        <w:t>Taking the population of the world at any number, a thousand millions, for instance, the human species would increase in the ratio of -- 1, 2, 4, 8, 16, 32, 64, 128, 256, 512, etc. and subsistence as -- 1, 2, 3, 4, 5, 6, 7, 8, 9, 10, etc. In two centuries and a quarter, the population would be to the means of subsistence as 512 to 10: in three centuries as 4096 to 13, and in two thousand years the difference would be almost incalculable, though the produce in that time would have increased to an immense extent.</w:t>
      </w:r>
    </w:p>
    <w:p w:rsidR="008A7DFF" w:rsidRDefault="008A7DFF" w:rsidP="008A7DFF">
      <w:pPr>
        <w:rPr>
          <w:rFonts w:asciiTheme="majorHAnsi" w:eastAsia="Times New Roman" w:hAnsiTheme="majorHAnsi" w:cs="Tahoma"/>
          <w:b/>
          <w:sz w:val="22"/>
          <w:szCs w:val="22"/>
        </w:rPr>
      </w:pPr>
    </w:p>
    <w:p w:rsidR="008A7DFF" w:rsidRPr="00B46DBC" w:rsidRDefault="008A7DFF" w:rsidP="008A7DFF">
      <w:pPr>
        <w:rPr>
          <w:rFonts w:asciiTheme="majorHAnsi" w:eastAsia="Times New Roman" w:hAnsiTheme="majorHAnsi" w:cs="Tahoma"/>
          <w:b/>
          <w:sz w:val="22"/>
          <w:szCs w:val="22"/>
        </w:rPr>
      </w:pPr>
      <w:bookmarkStart w:id="1" w:name="_GoBack"/>
      <w:bookmarkEnd w:id="1"/>
      <w:r w:rsidRPr="00B46DBC">
        <w:rPr>
          <w:rFonts w:asciiTheme="majorHAnsi" w:eastAsia="Times New Roman" w:hAnsiTheme="majorHAnsi" w:cs="Tahoma"/>
          <w:b/>
          <w:sz w:val="22"/>
          <w:szCs w:val="22"/>
        </w:rPr>
        <w:t xml:space="preserve">John Stuart Mill, On Liberty </w:t>
      </w:r>
    </w:p>
    <w:p w:rsidR="008A7DFF" w:rsidRPr="00B46DBC" w:rsidRDefault="008A7DFF" w:rsidP="008A7DFF">
      <w:pPr>
        <w:spacing w:before="100" w:beforeAutospacing="1" w:after="100" w:afterAutospacing="1"/>
        <w:rPr>
          <w:rFonts w:asciiTheme="majorHAnsi" w:eastAsia="Times New Roman" w:hAnsiTheme="majorHAnsi" w:cs="Tahoma"/>
          <w:sz w:val="22"/>
          <w:szCs w:val="22"/>
        </w:rPr>
      </w:pPr>
      <w:r w:rsidRPr="00B46DBC">
        <w:rPr>
          <w:rFonts w:asciiTheme="majorHAnsi" w:eastAsia="Times New Roman" w:hAnsiTheme="majorHAnsi" w:cs="Tahoma"/>
          <w:color w:val="000000"/>
          <w:sz w:val="22"/>
          <w:szCs w:val="22"/>
        </w:rPr>
        <w:t xml:space="preserve">1. The subject of this Essay is . . . the nature and limits of the power which can be legitimately exercised by society over the </w:t>
      </w:r>
      <w:proofErr w:type="gramStart"/>
      <w:r w:rsidRPr="00B46DBC">
        <w:rPr>
          <w:rFonts w:asciiTheme="majorHAnsi" w:eastAsia="Times New Roman" w:hAnsiTheme="majorHAnsi" w:cs="Tahoma"/>
          <w:color w:val="000000"/>
          <w:sz w:val="22"/>
          <w:szCs w:val="22"/>
        </w:rPr>
        <w:t>individual.</w:t>
      </w:r>
      <w:proofErr w:type="gramEnd"/>
      <w:r w:rsidRPr="00B46DBC">
        <w:rPr>
          <w:rFonts w:asciiTheme="majorHAnsi" w:eastAsia="Times New Roman" w:hAnsiTheme="majorHAnsi" w:cs="Tahoma"/>
          <w:color w:val="000000"/>
          <w:sz w:val="22"/>
          <w:szCs w:val="22"/>
        </w:rPr>
        <w:t xml:space="preserve"> . . .There is, in fact, no recognized principle by which the propriety or impropriety of government interference is customarily </w:t>
      </w:r>
      <w:proofErr w:type="gramStart"/>
      <w:r w:rsidRPr="00B46DBC">
        <w:rPr>
          <w:rFonts w:asciiTheme="majorHAnsi" w:eastAsia="Times New Roman" w:hAnsiTheme="majorHAnsi" w:cs="Tahoma"/>
          <w:color w:val="000000"/>
          <w:sz w:val="22"/>
          <w:szCs w:val="22"/>
        </w:rPr>
        <w:t>tested.</w:t>
      </w:r>
      <w:proofErr w:type="gramEnd"/>
      <w:r w:rsidRPr="00B46DBC">
        <w:rPr>
          <w:rFonts w:asciiTheme="majorHAnsi" w:eastAsia="Times New Roman" w:hAnsiTheme="majorHAnsi" w:cs="Tahoma"/>
          <w:color w:val="000000"/>
          <w:sz w:val="22"/>
          <w:szCs w:val="22"/>
        </w:rPr>
        <w:t xml:space="preserve"> . . . And it seems to me that, in consequence of this absence of rule or principle, one side is at present as often wrong as the other; the interference of government is, with about equal frequency, improperly invoked and improperly condemned. </w:t>
      </w:r>
    </w:p>
    <w:p w:rsidR="008A7DFF" w:rsidRPr="00B46DBC" w:rsidRDefault="008A7DFF" w:rsidP="008A7DFF">
      <w:pPr>
        <w:spacing w:before="100" w:beforeAutospacing="1" w:after="100" w:afterAutospacing="1"/>
        <w:rPr>
          <w:rFonts w:asciiTheme="majorHAnsi" w:eastAsia="Times New Roman" w:hAnsiTheme="majorHAnsi" w:cs="Tahoma"/>
          <w:sz w:val="22"/>
          <w:szCs w:val="22"/>
        </w:rPr>
      </w:pPr>
      <w:r w:rsidRPr="00B46DBC">
        <w:rPr>
          <w:rFonts w:asciiTheme="majorHAnsi" w:eastAsia="Times New Roman" w:hAnsiTheme="majorHAnsi" w:cs="Tahoma"/>
          <w:color w:val="000000"/>
          <w:sz w:val="22"/>
          <w:szCs w:val="22"/>
        </w:rPr>
        <w:t xml:space="preserve">2. The object of this Essay is to assert one very simple principle, as entitled to govern absolutely the dealings of society with the individual in the way of compulsion and control, whether the means used be physical force in the form of legal penalties, or the moral coercion of public opinion. That principle is, that the sole end for which mankind </w:t>
      </w:r>
      <w:proofErr w:type="gramStart"/>
      <w:r w:rsidRPr="00B46DBC">
        <w:rPr>
          <w:rFonts w:asciiTheme="majorHAnsi" w:eastAsia="Times New Roman" w:hAnsiTheme="majorHAnsi" w:cs="Tahoma"/>
          <w:color w:val="000000"/>
          <w:sz w:val="22"/>
          <w:szCs w:val="22"/>
        </w:rPr>
        <w:t>are</w:t>
      </w:r>
      <w:proofErr w:type="gramEnd"/>
      <w:r w:rsidRPr="00B46DBC">
        <w:rPr>
          <w:rFonts w:asciiTheme="majorHAnsi" w:eastAsia="Times New Roman" w:hAnsiTheme="majorHAnsi" w:cs="Tahoma"/>
          <w:color w:val="000000"/>
          <w:sz w:val="22"/>
          <w:szCs w:val="22"/>
        </w:rPr>
        <w:t xml:space="preserve"> warranted, individually or collectively in interfering with the liberty of action of any of their number, is self-protection. That the only purpose for which power can be rightfully exercised over any member of a civilized community, against his </w:t>
      </w:r>
      <w:proofErr w:type="gramStart"/>
      <w:r w:rsidRPr="00B46DBC">
        <w:rPr>
          <w:rFonts w:asciiTheme="majorHAnsi" w:eastAsia="Times New Roman" w:hAnsiTheme="majorHAnsi" w:cs="Tahoma"/>
          <w:color w:val="000000"/>
          <w:sz w:val="22"/>
          <w:szCs w:val="22"/>
        </w:rPr>
        <w:t>will,</w:t>
      </w:r>
      <w:proofErr w:type="gramEnd"/>
      <w:r w:rsidRPr="00B46DBC">
        <w:rPr>
          <w:rFonts w:asciiTheme="majorHAnsi" w:eastAsia="Times New Roman" w:hAnsiTheme="majorHAnsi" w:cs="Tahoma"/>
          <w:color w:val="000000"/>
          <w:sz w:val="22"/>
          <w:szCs w:val="22"/>
        </w:rPr>
        <w:t xml:space="preserve"> is to prevent harm to others. His own </w:t>
      </w:r>
      <w:proofErr w:type="gramStart"/>
      <w:r w:rsidRPr="00B46DBC">
        <w:rPr>
          <w:rFonts w:asciiTheme="majorHAnsi" w:eastAsia="Times New Roman" w:hAnsiTheme="majorHAnsi" w:cs="Tahoma"/>
          <w:color w:val="000000"/>
          <w:sz w:val="22"/>
          <w:szCs w:val="22"/>
        </w:rPr>
        <w:t>good</w:t>
      </w:r>
      <w:proofErr w:type="gramEnd"/>
      <w:r w:rsidRPr="00B46DBC">
        <w:rPr>
          <w:rFonts w:asciiTheme="majorHAnsi" w:eastAsia="Times New Roman" w:hAnsiTheme="majorHAnsi" w:cs="Tahoma"/>
          <w:color w:val="000000"/>
          <w:sz w:val="22"/>
          <w:szCs w:val="22"/>
        </w:rPr>
        <w:t xml:space="preserve">, either physical or moral, is not a sufficient warrant. He cannot rightfully be compelled to do or forbear because it will be better for him to do so, because it will make him happier, because, in the opinions of others, to do so would be wise, or even right. These are good reasons for remonstrating with him, or reasoning with him, or persuading him, or entreating him, but not for compelling him, or visiting him with any evil, in case he </w:t>
      </w:r>
      <w:proofErr w:type="gramStart"/>
      <w:r w:rsidRPr="00B46DBC">
        <w:rPr>
          <w:rFonts w:asciiTheme="majorHAnsi" w:eastAsia="Times New Roman" w:hAnsiTheme="majorHAnsi" w:cs="Tahoma"/>
          <w:color w:val="000000"/>
          <w:sz w:val="22"/>
          <w:szCs w:val="22"/>
        </w:rPr>
        <w:t>do</w:t>
      </w:r>
      <w:proofErr w:type="gramEnd"/>
      <w:r w:rsidRPr="00B46DBC">
        <w:rPr>
          <w:rFonts w:asciiTheme="majorHAnsi" w:eastAsia="Times New Roman" w:hAnsiTheme="majorHAnsi" w:cs="Tahoma"/>
          <w:color w:val="000000"/>
          <w:sz w:val="22"/>
          <w:szCs w:val="22"/>
        </w:rPr>
        <w:t xml:space="preserve"> otherwise. To justify that, the conduct from which it is desired to deter him must be calculated to produce evil to some one else. The only part of the conduct of any one, for which he is amenable to society, is that which concerns others. In the </w:t>
      </w:r>
      <w:proofErr w:type="gramStart"/>
      <w:r w:rsidRPr="00B46DBC">
        <w:rPr>
          <w:rFonts w:asciiTheme="majorHAnsi" w:eastAsia="Times New Roman" w:hAnsiTheme="majorHAnsi" w:cs="Tahoma"/>
          <w:color w:val="000000"/>
          <w:sz w:val="22"/>
          <w:szCs w:val="22"/>
        </w:rPr>
        <w:t>part which</w:t>
      </w:r>
      <w:proofErr w:type="gramEnd"/>
      <w:r w:rsidRPr="00B46DBC">
        <w:rPr>
          <w:rFonts w:asciiTheme="majorHAnsi" w:eastAsia="Times New Roman" w:hAnsiTheme="majorHAnsi" w:cs="Tahoma"/>
          <w:color w:val="000000"/>
          <w:sz w:val="22"/>
          <w:szCs w:val="22"/>
        </w:rPr>
        <w:t xml:space="preserve"> merely concerns himself, his independence is, of right, absolute. Over himself, over his own body and mind, the individual is sovereign. </w:t>
      </w:r>
    </w:p>
    <w:p w:rsidR="008A7DFF" w:rsidRPr="00B46DBC" w:rsidRDefault="008A7DFF" w:rsidP="008A7DFF">
      <w:pPr>
        <w:spacing w:before="100" w:beforeAutospacing="1" w:after="100" w:afterAutospacing="1"/>
        <w:rPr>
          <w:rFonts w:asciiTheme="majorHAnsi" w:eastAsia="Times New Roman" w:hAnsiTheme="majorHAnsi" w:cs="Tahoma"/>
          <w:sz w:val="22"/>
          <w:szCs w:val="22"/>
        </w:rPr>
      </w:pPr>
      <w:r w:rsidRPr="00B46DBC">
        <w:rPr>
          <w:rFonts w:asciiTheme="majorHAnsi" w:eastAsia="Times New Roman" w:hAnsiTheme="majorHAnsi" w:cs="Tahoma"/>
          <w:color w:val="000000"/>
          <w:sz w:val="22"/>
          <w:szCs w:val="22"/>
        </w:rPr>
        <w:t xml:space="preserve">3. It is, perhaps, hardly necessary to say that this doctrine is meant to apply only to human beings in the maturity of their faculties. We are not speaking of children, or of young persons below the </w:t>
      </w:r>
      <w:proofErr w:type="gramStart"/>
      <w:r w:rsidRPr="00B46DBC">
        <w:rPr>
          <w:rFonts w:asciiTheme="majorHAnsi" w:eastAsia="Times New Roman" w:hAnsiTheme="majorHAnsi" w:cs="Tahoma"/>
          <w:color w:val="000000"/>
          <w:sz w:val="22"/>
          <w:szCs w:val="22"/>
        </w:rPr>
        <w:t>age which</w:t>
      </w:r>
      <w:proofErr w:type="gramEnd"/>
      <w:r w:rsidRPr="00B46DBC">
        <w:rPr>
          <w:rFonts w:asciiTheme="majorHAnsi" w:eastAsia="Times New Roman" w:hAnsiTheme="majorHAnsi" w:cs="Tahoma"/>
          <w:color w:val="000000"/>
          <w:sz w:val="22"/>
          <w:szCs w:val="22"/>
        </w:rPr>
        <w:t xml:space="preserve"> the law may fix as that of manhood or womanhood. Those who are still in a state to require being taken care of by others, must be protected against their own actions as well as against external injury... </w:t>
      </w:r>
    </w:p>
    <w:p w:rsidR="008A7DFF" w:rsidRPr="00B46DBC" w:rsidRDefault="008A7DFF" w:rsidP="008A7DFF">
      <w:pPr>
        <w:pStyle w:val="NormalWeb"/>
        <w:rPr>
          <w:rFonts w:asciiTheme="majorHAnsi" w:hAnsiTheme="majorHAnsi" w:cs="Tahoma"/>
          <w:sz w:val="22"/>
          <w:szCs w:val="22"/>
        </w:rPr>
      </w:pPr>
    </w:p>
    <w:p w:rsidR="008A7DFF" w:rsidRPr="008A7DFF" w:rsidRDefault="008A7DFF" w:rsidP="008A7DFF">
      <w:pPr>
        <w:rPr>
          <w:b/>
          <w:i/>
          <w:sz w:val="22"/>
          <w:szCs w:val="22"/>
        </w:rPr>
      </w:pPr>
    </w:p>
    <w:sectPr w:rsidR="008A7DFF" w:rsidRPr="008A7DFF" w:rsidSect="00EC3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FF"/>
    <w:rsid w:val="00085C00"/>
    <w:rsid w:val="008A7DFF"/>
    <w:rsid w:val="00EC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E0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DFF"/>
    <w:pPr>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8A7DFF"/>
  </w:style>
  <w:style w:type="character" w:styleId="Emphasis">
    <w:name w:val="Emphasis"/>
    <w:basedOn w:val="DefaultParagraphFont"/>
    <w:uiPriority w:val="20"/>
    <w:qFormat/>
    <w:rsid w:val="008A7DF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DFF"/>
    <w:pPr>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8A7DFF"/>
  </w:style>
  <w:style w:type="character" w:styleId="Emphasis">
    <w:name w:val="Emphasis"/>
    <w:basedOn w:val="DefaultParagraphFont"/>
    <w:uiPriority w:val="20"/>
    <w:qFormat/>
    <w:rsid w:val="008A7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1948</Words>
  <Characters>11104</Characters>
  <Application>Microsoft Macintosh Word</Application>
  <DocSecurity>0</DocSecurity>
  <Lines>92</Lines>
  <Paragraphs>26</Paragraphs>
  <ScaleCrop>false</ScaleCrop>
  <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1</cp:revision>
  <dcterms:created xsi:type="dcterms:W3CDTF">2015-10-23T13:02:00Z</dcterms:created>
  <dcterms:modified xsi:type="dcterms:W3CDTF">2015-10-23T13:12:00Z</dcterms:modified>
</cp:coreProperties>
</file>